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70" w:rsidRDefault="006E4670" w:rsidP="006E4670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57200" cy="5715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670" w:rsidRDefault="006E4670" w:rsidP="006E4670">
      <w:pPr>
        <w:jc w:val="center"/>
        <w:rPr>
          <w:b/>
          <w:bCs/>
          <w:sz w:val="28"/>
        </w:rPr>
      </w:pPr>
      <w:r>
        <w:rPr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6E4670" w:rsidRDefault="006E4670" w:rsidP="006E467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6E4670" w:rsidRDefault="006E4670" w:rsidP="006E4670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E4670" w:rsidRDefault="006E4670" w:rsidP="006E4670">
      <w:pPr>
        <w:rPr>
          <w:sz w:val="28"/>
        </w:rPr>
      </w:pPr>
    </w:p>
    <w:p w:rsidR="006E4670" w:rsidRDefault="006E4670" w:rsidP="006E4670">
      <w:pPr>
        <w:pStyle w:val="7"/>
      </w:pPr>
      <w:r>
        <w:t xml:space="preserve">от  </w:t>
      </w:r>
      <w:r w:rsidR="004F650A">
        <w:t xml:space="preserve">27.12.2016 </w:t>
      </w:r>
      <w:r>
        <w:t xml:space="preserve">года  № </w:t>
      </w:r>
      <w:r w:rsidR="004F650A">
        <w:t>2049</w:t>
      </w:r>
      <w:bookmarkStart w:id="0" w:name="_GoBack"/>
      <w:bookmarkEnd w:id="0"/>
    </w:p>
    <w:p w:rsidR="006E4670" w:rsidRDefault="006E4670" w:rsidP="006E4670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6E4670" w:rsidRDefault="006E4670" w:rsidP="006E4670">
      <w:pPr>
        <w:rPr>
          <w:sz w:val="28"/>
        </w:rPr>
      </w:pPr>
    </w:p>
    <w:p w:rsidR="006E4670" w:rsidRPr="005E69A2" w:rsidRDefault="006E4670" w:rsidP="005E69A2">
      <w:pPr>
        <w:jc w:val="center"/>
        <w:rPr>
          <w:b/>
          <w:i/>
          <w:sz w:val="28"/>
          <w:szCs w:val="28"/>
        </w:rPr>
      </w:pPr>
      <w:r w:rsidRPr="005E69A2">
        <w:rPr>
          <w:b/>
          <w:i/>
          <w:sz w:val="28"/>
          <w:szCs w:val="28"/>
        </w:rPr>
        <w:t xml:space="preserve">Об утверждении </w:t>
      </w:r>
      <w:r w:rsidR="005E69A2" w:rsidRPr="005E69A2">
        <w:rPr>
          <w:b/>
          <w:i/>
          <w:sz w:val="28"/>
          <w:szCs w:val="28"/>
        </w:rPr>
        <w:t>Порядка</w:t>
      </w:r>
      <w:r w:rsidR="00185ED0">
        <w:rPr>
          <w:b/>
          <w:i/>
          <w:sz w:val="28"/>
          <w:szCs w:val="28"/>
        </w:rPr>
        <w:t xml:space="preserve"> проведения мероприятий по</w:t>
      </w:r>
      <w:r w:rsidR="005E69A2" w:rsidRPr="005E69A2">
        <w:rPr>
          <w:b/>
          <w:i/>
          <w:sz w:val="28"/>
          <w:szCs w:val="28"/>
        </w:rPr>
        <w:t xml:space="preserve"> отлов</w:t>
      </w:r>
      <w:r w:rsidR="00185ED0">
        <w:rPr>
          <w:b/>
          <w:i/>
          <w:sz w:val="28"/>
          <w:szCs w:val="28"/>
        </w:rPr>
        <w:t>у</w:t>
      </w:r>
      <w:r w:rsidR="005E69A2" w:rsidRPr="005E69A2">
        <w:rPr>
          <w:b/>
          <w:i/>
          <w:sz w:val="28"/>
          <w:szCs w:val="28"/>
        </w:rPr>
        <w:t xml:space="preserve"> и </w:t>
      </w:r>
      <w:r w:rsidR="00185ED0">
        <w:rPr>
          <w:b/>
          <w:i/>
          <w:sz w:val="28"/>
          <w:szCs w:val="28"/>
        </w:rPr>
        <w:t>регулированию численности</w:t>
      </w:r>
      <w:r w:rsidR="005E69A2" w:rsidRPr="005E69A2">
        <w:rPr>
          <w:b/>
          <w:i/>
          <w:sz w:val="28"/>
          <w:szCs w:val="28"/>
        </w:rPr>
        <w:t xml:space="preserve"> безнадзорных </w:t>
      </w:r>
      <w:r w:rsidR="00185ED0">
        <w:rPr>
          <w:b/>
          <w:i/>
          <w:sz w:val="28"/>
          <w:szCs w:val="28"/>
        </w:rPr>
        <w:t>животных</w:t>
      </w:r>
      <w:r w:rsidR="005E69A2" w:rsidRPr="005E69A2">
        <w:rPr>
          <w:b/>
          <w:i/>
          <w:sz w:val="28"/>
          <w:szCs w:val="28"/>
        </w:rPr>
        <w:t xml:space="preserve"> на территории МО «Каменский городской округ»</w:t>
      </w:r>
    </w:p>
    <w:p w:rsidR="005E69A2" w:rsidRDefault="005E69A2" w:rsidP="005E69A2">
      <w:pPr>
        <w:jc w:val="center"/>
        <w:rPr>
          <w:sz w:val="28"/>
          <w:szCs w:val="28"/>
        </w:rPr>
      </w:pPr>
    </w:p>
    <w:p w:rsidR="005E69A2" w:rsidRDefault="006E4670" w:rsidP="005E69A2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</w:t>
      </w:r>
      <w:r w:rsidR="005E69A2">
        <w:rPr>
          <w:color w:val="000000"/>
          <w:sz w:val="28"/>
          <w:szCs w:val="28"/>
        </w:rPr>
        <w:t xml:space="preserve"> от 14 мая 1993 года № 4979-1 «О ветеринарии», Федеральным закон</w:t>
      </w:r>
      <w:r w:rsidR="00185ED0">
        <w:rPr>
          <w:color w:val="000000"/>
          <w:sz w:val="28"/>
          <w:szCs w:val="28"/>
        </w:rPr>
        <w:t>ом</w:t>
      </w:r>
      <w:r w:rsidR="005E69A2">
        <w:rPr>
          <w:color w:val="000000"/>
          <w:sz w:val="28"/>
          <w:szCs w:val="28"/>
        </w:rPr>
        <w:t xml:space="preserve"> от 30 марта 1999 года № 52-ФЗ «О санитарно-эпидемиологическом благополучии населения», Федеральным законом от 06 октября 2003 года № 131-ФЗ «Об общих принципах организации местного самоуправления в Российской Федерации»,   </w:t>
      </w:r>
      <w:r w:rsidR="005E69A2" w:rsidRPr="00B02D64">
        <w:rPr>
          <w:color w:val="000000"/>
          <w:sz w:val="28"/>
          <w:szCs w:val="28"/>
        </w:rPr>
        <w:t>постановление</w:t>
      </w:r>
      <w:r w:rsidR="005E69A2">
        <w:rPr>
          <w:color w:val="000000"/>
          <w:sz w:val="28"/>
          <w:szCs w:val="28"/>
        </w:rPr>
        <w:t>м</w:t>
      </w:r>
      <w:r w:rsidR="005E69A2" w:rsidRPr="00B02D64">
        <w:rPr>
          <w:color w:val="000000"/>
          <w:sz w:val="28"/>
          <w:szCs w:val="28"/>
        </w:rPr>
        <w:t xml:space="preserve"> Главного государственного санитарного врача Российской Федерации от 06.05.2010 года № 54 «Об утверждении СП 3.1.7.2627-10</w:t>
      </w:r>
      <w:r w:rsidR="005E69A2">
        <w:rPr>
          <w:color w:val="000000"/>
          <w:sz w:val="28"/>
          <w:szCs w:val="28"/>
        </w:rPr>
        <w:t>», Законом Свердловской области от 03 декабря 2014 года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организации проведения мероприятий по отлову и содержанию безнадзорных собак»,  постановлением Правительства Свердловской области от 07.10.2015 года № 917-ПП «Об утверждении Порядка отлова и содержания отловленных безнадзорных собак на территории Свердловской области», руководствуясь</w:t>
      </w:r>
    </w:p>
    <w:p w:rsidR="005E69A2" w:rsidRDefault="005E69A2" w:rsidP="005E69A2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Уставом МО «Каменский городской округ»</w:t>
      </w:r>
    </w:p>
    <w:p w:rsidR="006E4670" w:rsidRDefault="006E4670" w:rsidP="006E4670">
      <w:pPr>
        <w:jc w:val="both"/>
        <w:rPr>
          <w:b/>
          <w:sz w:val="28"/>
          <w:szCs w:val="28"/>
        </w:rPr>
      </w:pPr>
      <w:r w:rsidRPr="00550A95">
        <w:rPr>
          <w:b/>
          <w:sz w:val="28"/>
          <w:szCs w:val="28"/>
        </w:rPr>
        <w:t>ПОСТАНОВЛЯЮ:</w:t>
      </w:r>
    </w:p>
    <w:p w:rsidR="00FB2CD7" w:rsidRPr="00FB2CD7" w:rsidRDefault="00FB2CD7" w:rsidP="00185ED0">
      <w:pPr>
        <w:ind w:firstLine="708"/>
        <w:jc w:val="both"/>
        <w:rPr>
          <w:sz w:val="28"/>
          <w:szCs w:val="28"/>
        </w:rPr>
      </w:pPr>
      <w:r w:rsidRPr="00FB2CD7">
        <w:rPr>
          <w:sz w:val="28"/>
          <w:szCs w:val="28"/>
        </w:rPr>
        <w:t xml:space="preserve">1. Утвердить </w:t>
      </w:r>
      <w:r w:rsidR="00185ED0">
        <w:rPr>
          <w:sz w:val="28"/>
          <w:szCs w:val="28"/>
        </w:rPr>
        <w:t>Порядок</w:t>
      </w:r>
      <w:r w:rsidR="00185ED0" w:rsidRPr="00185ED0">
        <w:rPr>
          <w:sz w:val="28"/>
          <w:szCs w:val="28"/>
        </w:rPr>
        <w:t xml:space="preserve"> проведения мероприятий по отлову и регулированию численности безнадзорных животных на территории МО «Каменский городской округ»</w:t>
      </w:r>
      <w:r w:rsidR="00AF1D04">
        <w:rPr>
          <w:sz w:val="28"/>
          <w:szCs w:val="28"/>
        </w:rPr>
        <w:t>(прилагается).</w:t>
      </w:r>
    </w:p>
    <w:p w:rsidR="006E4670" w:rsidRDefault="006E4670" w:rsidP="006E46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1D04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МО «Каменский городской округ»</w:t>
      </w:r>
      <w:r w:rsidR="00AF1D04">
        <w:rPr>
          <w:sz w:val="28"/>
          <w:szCs w:val="28"/>
        </w:rPr>
        <w:t xml:space="preserve"> и опубликовать в газете «Пламя».</w:t>
      </w:r>
    </w:p>
    <w:p w:rsidR="006E4670" w:rsidRDefault="006E4670" w:rsidP="006E46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1D04">
        <w:rPr>
          <w:sz w:val="28"/>
          <w:szCs w:val="28"/>
        </w:rPr>
        <w:t>3</w:t>
      </w:r>
      <w:r>
        <w:rPr>
          <w:sz w:val="28"/>
          <w:szCs w:val="28"/>
        </w:rPr>
        <w:t>. Контроль  за</w:t>
      </w:r>
      <w:r w:rsidR="00AF1D0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настоящего постановления возложить на   заместителя Главы Администрации по вопросам ЖКХ, строительства, энергетике и связи </w:t>
      </w:r>
      <w:proofErr w:type="spellStart"/>
      <w:r>
        <w:rPr>
          <w:sz w:val="28"/>
          <w:szCs w:val="28"/>
        </w:rPr>
        <w:t>П.Н.Лугинина</w:t>
      </w:r>
      <w:proofErr w:type="spellEnd"/>
      <w:r>
        <w:rPr>
          <w:sz w:val="28"/>
          <w:szCs w:val="28"/>
        </w:rPr>
        <w:t xml:space="preserve">. </w:t>
      </w:r>
    </w:p>
    <w:p w:rsidR="006E4670" w:rsidRPr="00A76ECC" w:rsidRDefault="006E4670" w:rsidP="006E4670">
      <w:pPr>
        <w:jc w:val="both"/>
        <w:rPr>
          <w:sz w:val="28"/>
          <w:szCs w:val="28"/>
        </w:rPr>
      </w:pPr>
    </w:p>
    <w:p w:rsidR="006E4670" w:rsidRDefault="006E4670" w:rsidP="006E4670">
      <w:pPr>
        <w:jc w:val="both"/>
        <w:rPr>
          <w:sz w:val="28"/>
          <w:szCs w:val="28"/>
        </w:rPr>
      </w:pPr>
    </w:p>
    <w:p w:rsidR="006E4670" w:rsidRDefault="006E4670" w:rsidP="006E4670">
      <w:pPr>
        <w:jc w:val="both"/>
        <w:rPr>
          <w:sz w:val="28"/>
          <w:szCs w:val="28"/>
        </w:rPr>
      </w:pPr>
    </w:p>
    <w:p w:rsidR="006E4670" w:rsidRDefault="006E4670" w:rsidP="006E467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С.А.Белоусов</w:t>
      </w:r>
    </w:p>
    <w:p w:rsidR="0064593D" w:rsidRDefault="0064593D" w:rsidP="006E4670">
      <w:pPr>
        <w:jc w:val="both"/>
        <w:rPr>
          <w:sz w:val="28"/>
          <w:szCs w:val="28"/>
        </w:rPr>
      </w:pPr>
    </w:p>
    <w:p w:rsidR="0064593D" w:rsidRDefault="0064593D" w:rsidP="006E4670">
      <w:pPr>
        <w:jc w:val="both"/>
        <w:rPr>
          <w:sz w:val="28"/>
          <w:szCs w:val="28"/>
        </w:rPr>
      </w:pPr>
    </w:p>
    <w:tbl>
      <w:tblPr>
        <w:tblW w:w="0" w:type="auto"/>
        <w:tblInd w:w="5574" w:type="dxa"/>
        <w:tblLook w:val="01E0"/>
      </w:tblPr>
      <w:tblGrid>
        <w:gridCol w:w="3375"/>
      </w:tblGrid>
      <w:tr w:rsidR="0064593D" w:rsidTr="0064593D">
        <w:tc>
          <w:tcPr>
            <w:tcW w:w="0" w:type="auto"/>
          </w:tcPr>
          <w:p w:rsidR="0064593D" w:rsidRDefault="0064593D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</w:pPr>
            <w:r>
              <w:lastRenderedPageBreak/>
              <w:t>Утвержден</w:t>
            </w:r>
          </w:p>
          <w:p w:rsidR="0064593D" w:rsidRDefault="0064593D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</w:pPr>
            <w:r>
              <w:t>постановлением Главы</w:t>
            </w:r>
          </w:p>
          <w:p w:rsidR="0064593D" w:rsidRDefault="0064593D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</w:pPr>
            <w:r>
              <w:t>Каменского городского округа</w:t>
            </w:r>
          </w:p>
          <w:p w:rsidR="0064593D" w:rsidRDefault="0064593D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</w:pPr>
            <w:r>
              <w:t>от 27.12.2016 года № 2049</w:t>
            </w:r>
          </w:p>
          <w:p w:rsidR="0064593D" w:rsidRDefault="0064593D">
            <w:pPr>
              <w:autoSpaceDE w:val="0"/>
              <w:autoSpaceDN w:val="0"/>
              <w:adjustRightInd w:val="0"/>
              <w:spacing w:line="276" w:lineRule="auto"/>
              <w:jc w:val="right"/>
              <w:outlineLvl w:val="0"/>
              <w:rPr>
                <w:b/>
              </w:rPr>
            </w:pPr>
          </w:p>
        </w:tc>
      </w:tr>
    </w:tbl>
    <w:p w:rsidR="0064593D" w:rsidRDefault="0064593D" w:rsidP="0064593D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64593D" w:rsidRDefault="0064593D" w:rsidP="0064593D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ПОРЯДОК</w:t>
      </w:r>
    </w:p>
    <w:p w:rsidR="0064593D" w:rsidRDefault="0064593D" w:rsidP="0064593D">
      <w:pPr>
        <w:pStyle w:val="ConsPlusTitle"/>
        <w:widowControl/>
        <w:jc w:val="center"/>
        <w:outlineLvl w:val="0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ПРОВЕДЕНИЯМЕРОПРИЯТИЙ ПО ОТЛОВУ И РЕГУЛИРОВАНИЮ  ЧИСЛЕННОСТИ БЕЗНАДЗОРНЫХ ЖИВОТНЫХНА ТЕРРИТОРИИ МО "КАМЕНСКИЙ ГОРОДСКОЙ ОКРУГ"</w:t>
      </w:r>
    </w:p>
    <w:p w:rsidR="0064593D" w:rsidRDefault="0064593D" w:rsidP="0064593D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1.Общие положения</w:t>
      </w:r>
    </w:p>
    <w:p w:rsidR="0064593D" w:rsidRDefault="0064593D" w:rsidP="0064593D">
      <w:pPr>
        <w:pStyle w:val="a5"/>
        <w:autoSpaceDE w:val="0"/>
        <w:autoSpaceDN w:val="0"/>
        <w:adjustRightInd w:val="0"/>
        <w:ind w:left="900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1.Настоящий Порядок проведения мероприятий по отлову и регулированию численности безнадзорных животных на территории МО «Каменский городской округ»  (далее – Порядок) разработан в соответствии с  Гражданским кодексом Российской Федерации,   Федеральным законом от 14 мая 1993 года № 4979-1 «О ветеринарии»,  Федеральным законом от 30 марта 1999 года № 52-ФЗ «О санитарно-эпидемиологическом благополучии населения»,  Федеральным законом от 06 октября 2003 года № 131-ФЗ «Об </w:t>
      </w:r>
      <w:proofErr w:type="spellStart"/>
      <w:r>
        <w:rPr>
          <w:color w:val="000000"/>
          <w:sz w:val="28"/>
          <w:szCs w:val="28"/>
        </w:rPr>
        <w:t>общихпринципах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организации местного самоуправления в Российской Федерации»,  постановлением Главного государственного санитарного врача Российской Федерации от 06.05.2010 года № 54 «Об утверждении СП 3.1.7.2627-10»,  Законом Свердловской области от 03 декабря 2014 года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организации проведения мероприятий по отлову и содержанию безнадзорных собак»,   Постановлением Правительства Свердловской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области от 07.10.2015 года № 917-ПП «Об утверждении Порядка отлова и содержания отловленных безнадзорных собак на территории Свердловской области»,  </w:t>
      </w:r>
      <w:hyperlink r:id="rId5" w:history="1">
        <w:proofErr w:type="spellStart"/>
        <w:r>
          <w:rPr>
            <w:rStyle w:val="a7"/>
            <w:color w:val="000000" w:themeColor="text1"/>
            <w:sz w:val="28"/>
            <w:szCs w:val="28"/>
            <w:u w:val="none"/>
          </w:rPr>
          <w:t>Постановлением</w:t>
        </w:r>
      </w:hyperlink>
      <w:r>
        <w:rPr>
          <w:sz w:val="28"/>
          <w:szCs w:val="28"/>
        </w:rPr>
        <w:t>Правительства</w:t>
      </w:r>
      <w:proofErr w:type="spellEnd"/>
      <w:r>
        <w:rPr>
          <w:sz w:val="28"/>
          <w:szCs w:val="28"/>
        </w:rPr>
        <w:t xml:space="preserve"> Свердловской области от 22.09.2015 года N 856-ПП "Об утверждении Порядка предоставления и расходования субвенций из областного бюджета местным бюджетам на осуществлении государственного полномочия Свердловской области по организации проведения мероприятий по отлову и содержанию безнадзорных собак", </w:t>
      </w:r>
      <w:r>
        <w:rPr>
          <w:color w:val="000000"/>
          <w:sz w:val="28"/>
          <w:szCs w:val="28"/>
        </w:rPr>
        <w:t xml:space="preserve"> Решением Думы Каменского городского округа</w:t>
      </w:r>
      <w:proofErr w:type="gramEnd"/>
      <w:r>
        <w:rPr>
          <w:color w:val="000000"/>
          <w:sz w:val="28"/>
          <w:szCs w:val="28"/>
        </w:rPr>
        <w:t xml:space="preserve"> от 30.05.2013 года № 121 «Об утверждении Норм и правил по благоустройству на территории муниципального образования «Каменский городской округ».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Настоящий Порядок направлен на решение вопросов регулирования численности безнадзорных животных на территории Каменского городского округа путем осуществления мероприятий по отлову безнадзорных животных, транспортировке, учету, </w:t>
      </w:r>
      <w:proofErr w:type="spellStart"/>
      <w:r>
        <w:rPr>
          <w:sz w:val="28"/>
          <w:szCs w:val="28"/>
        </w:rPr>
        <w:t>пристройству</w:t>
      </w:r>
      <w:proofErr w:type="spellEnd"/>
      <w:r>
        <w:rPr>
          <w:sz w:val="28"/>
          <w:szCs w:val="28"/>
        </w:rPr>
        <w:t xml:space="preserve">, временному содержанию, кастрации (стерилизации), эвтаназии отловленных безнадзорных животных, утилизации трупов отловленных безнадзорных животных, в том числе </w:t>
      </w:r>
      <w:r>
        <w:rPr>
          <w:sz w:val="28"/>
          <w:szCs w:val="28"/>
        </w:rPr>
        <w:lastRenderedPageBreak/>
        <w:t>трупов диких животных (далее - мероприятия по регулированию численности безнадзорных животных).</w:t>
      </w:r>
      <w:proofErr w:type="gramEnd"/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Настоящий Порядок не распространятся на сельскохозяйственных животных, и животных, которых используют научные, научно-исследовательские, медицинские организации в служебных целях или как объекты научных исследований.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Полномочия по обеспечению проведения мероприятий по регулированию численности безнадзорных животных осуществляет Администрация МО «Каменский городской округ» (далее - Администрация).</w:t>
      </w: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2. Основные понятия</w:t>
      </w:r>
    </w:p>
    <w:p w:rsidR="0064593D" w:rsidRDefault="0064593D" w:rsidP="0064593D">
      <w:pPr>
        <w:autoSpaceDE w:val="0"/>
        <w:autoSpaceDN w:val="0"/>
        <w:adjustRightInd w:val="0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настоящем Порядке применяются следующие основные понятия: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безнадзорные животные</w:t>
      </w:r>
      <w:r>
        <w:rPr>
          <w:sz w:val="28"/>
          <w:szCs w:val="28"/>
        </w:rPr>
        <w:t xml:space="preserve"> - домашние животные (собаки, кошки), </w:t>
      </w:r>
      <w:r>
        <w:rPr>
          <w:color w:val="000000"/>
          <w:sz w:val="28"/>
          <w:szCs w:val="28"/>
        </w:rPr>
        <w:t>находящиеся в общественных местах без сопровождения человека, за исключением случаев, когда животное временно находится на привязи в местах общего пользования;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пункт временного содержания отловленных безнадзорных животных</w:t>
      </w:r>
      <w:r>
        <w:rPr>
          <w:sz w:val="28"/>
          <w:szCs w:val="28"/>
        </w:rPr>
        <w:t xml:space="preserve"> - место содержания найденных, отловленных животных, где они содержатся до принятия решения о дальнейшем их использовании;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специализированная организация</w:t>
      </w:r>
      <w:r>
        <w:rPr>
          <w:sz w:val="28"/>
          <w:szCs w:val="28"/>
        </w:rPr>
        <w:t xml:space="preserve"> - юридическое лицо или индивидуальный предприниматель, осуществляющее отлов, перевозку, содержание отловленных безнадзорных животных, проведение иных мероприятий с безнадзорными животными, а также учреждения, создаваемые органами местного самоуправления;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отлов</w:t>
      </w:r>
      <w:r>
        <w:rPr>
          <w:sz w:val="28"/>
          <w:szCs w:val="28"/>
        </w:rPr>
        <w:t xml:space="preserve"> - изъятие безнадзорного животного из среды обитания посредством поимки с использованием специальных технических приспособлений, не травмирующих животных, при помощи специальных сре</w:t>
      </w:r>
      <w:proofErr w:type="gramStart"/>
      <w:r>
        <w:rPr>
          <w:sz w:val="28"/>
          <w:szCs w:val="28"/>
        </w:rPr>
        <w:t>дств вр</w:t>
      </w:r>
      <w:proofErr w:type="gramEnd"/>
      <w:r>
        <w:rPr>
          <w:sz w:val="28"/>
          <w:szCs w:val="28"/>
        </w:rPr>
        <w:t>еменной иммобилизации;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специальный питомник</w:t>
      </w:r>
      <w:r>
        <w:rPr>
          <w:sz w:val="28"/>
          <w:szCs w:val="28"/>
        </w:rPr>
        <w:t xml:space="preserve"> - оборудованное место содержания отловленных безнадзорных животных;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услуги по отлову безнадзорных животн</w:t>
      </w:r>
      <w:r>
        <w:rPr>
          <w:sz w:val="28"/>
          <w:szCs w:val="28"/>
        </w:rPr>
        <w:t>ых - услуги по поддержанию надлежащего санитарно-гигиенического состояния территории населенного пункта посредством поимки безнадзорных животных, содержанию их в пунктах передержки и приютах, утилизации животных;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>стерилизация (кастрация)</w:t>
      </w:r>
      <w:r>
        <w:rPr>
          <w:sz w:val="28"/>
          <w:szCs w:val="28"/>
        </w:rPr>
        <w:t xml:space="preserve"> - искусственное прекращение функции половых желез самцов и самок;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эвтаназия </w:t>
      </w:r>
      <w:r>
        <w:rPr>
          <w:sz w:val="28"/>
          <w:szCs w:val="28"/>
        </w:rPr>
        <w:t>- быстрое и безболезненное усыпление животного, влекущее необратимое прекращение его жизнедеятельности.</w:t>
      </w:r>
    </w:p>
    <w:p w:rsidR="0064593D" w:rsidRDefault="0064593D" w:rsidP="0064593D">
      <w:pPr>
        <w:autoSpaceDE w:val="0"/>
        <w:autoSpaceDN w:val="0"/>
        <w:adjustRightInd w:val="0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3. Финансовое обеспечение мероприятий по регулированию</w:t>
      </w: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численности безнадзорных животных</w:t>
      </w: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</w:t>
      </w:r>
      <w:proofErr w:type="gramStart"/>
      <w:r>
        <w:rPr>
          <w:sz w:val="28"/>
          <w:szCs w:val="28"/>
        </w:rPr>
        <w:t xml:space="preserve">Администрация обеспечивает проведение мероприятий по регулированию численности безнадзорных животных путем определения поставщика (подрядчика, исполнителя) в соответствии с Федеральным </w:t>
      </w:r>
      <w:hyperlink r:id="rId6" w:history="1">
        <w:r>
          <w:rPr>
            <w:rStyle w:val="a7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color w:val="000000" w:themeColor="text1"/>
          <w:sz w:val="28"/>
          <w:szCs w:val="28"/>
        </w:rPr>
        <w:t xml:space="preserve"> от 05 апреля 2013 года N 44-ФЗ "О контрактной системе в сфере </w:t>
      </w:r>
      <w:r>
        <w:rPr>
          <w:sz w:val="28"/>
          <w:szCs w:val="28"/>
        </w:rPr>
        <w:t xml:space="preserve">закупок товаров, работ, услуг для обеспечения государственных и муниципальных нужд" в пределах средств, предусмотренных на соответствующий финансовый год в местном бюджете Каменского городского округа, в том числе поступивших </w:t>
      </w:r>
      <w:proofErr w:type="spellStart"/>
      <w:r>
        <w:rPr>
          <w:sz w:val="28"/>
          <w:szCs w:val="28"/>
        </w:rPr>
        <w:t>вкачестве</w:t>
      </w:r>
      <w:proofErr w:type="spellEnd"/>
      <w:proofErr w:type="gramEnd"/>
      <w:r>
        <w:rPr>
          <w:sz w:val="28"/>
          <w:szCs w:val="28"/>
        </w:rPr>
        <w:t xml:space="preserve"> субвенций из областного бюджета Свердловской области на соответствующие цели.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3.2. Субвенции, предоставленные из областного бюджета Свердловской области на осуществление переданного государственного полномочия, расходуются исключительно: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 проведение мероприятий по регулированию численности безнадзорных собак;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на обеспечение деятельности по проведению мероприятий по регулированию численности безнадзорных собак.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Администрация обязана обеспечивать эффективное расходование средств, направленных на цели проведения мероприятий по регулированию численности безнадзорных животных.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3.4. Администрация в форме, порядке и сроки, установленные Правительством Свердловской области, обязана предоставлять следующую отчетность об осуществлении государственного полномочия: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отчет о деятельности по проведению мероприятий по регулированию численности безнадзорных собак на территории Каменского городского округа;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отчет о расходовании субвенций из областного бюджета Свердловской области бюджету Каменского городского округа на осуществление переданного государственного полномочия по регулированию численности безнадзорных собак.</w:t>
      </w:r>
    </w:p>
    <w:p w:rsidR="0064593D" w:rsidRDefault="0064593D" w:rsidP="0064593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4. Проведение мероприятий по регулированию </w:t>
      </w:r>
    </w:p>
    <w:p w:rsidR="0064593D" w:rsidRDefault="0064593D" w:rsidP="0064593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численности безнадзорных животных</w:t>
      </w:r>
    </w:p>
    <w:p w:rsidR="0064593D" w:rsidRDefault="0064593D" w:rsidP="0064593D">
      <w:pPr>
        <w:autoSpaceDE w:val="0"/>
        <w:autoSpaceDN w:val="0"/>
        <w:adjustRightInd w:val="0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4.1. По результатам определения поставщика (подрядчика, исполнителя) в целях проведения мероприятий по регулированию численности безнадзорных животных на территории Каменского городского округа Администрация размещает информацию о заключенном муниципальном контракте, следующими способами: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 сайте МО «Каменский городской округ»;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газете «Пламя».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путём направления письменного уведомления руководителям Территориальных органов  Каменского городского округа.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Мероприятия </w:t>
      </w:r>
      <w:proofErr w:type="gramStart"/>
      <w:r>
        <w:rPr>
          <w:sz w:val="28"/>
          <w:szCs w:val="28"/>
        </w:rPr>
        <w:t xml:space="preserve">по регулированию численности безнадзорных животных на территории Каменского городского округа основаны на </w:t>
      </w:r>
      <w:r>
        <w:rPr>
          <w:sz w:val="28"/>
          <w:szCs w:val="28"/>
        </w:rPr>
        <w:lastRenderedPageBreak/>
        <w:t>принципах гуманного отношения к животным с соблюдением</w:t>
      </w:r>
      <w:proofErr w:type="gramEnd"/>
      <w:r>
        <w:rPr>
          <w:sz w:val="28"/>
          <w:szCs w:val="28"/>
        </w:rPr>
        <w:t xml:space="preserve"> норм общественной нравственности, порядка и спокойствия населения.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4.3. Основным способом отлова безнадзорного домашнего животного является метод иммобилизации (временной парализации), который осуществляется путем выстрела из пневматического оружия с применением специальных средств. Для отлова безнадзорного домашнего животного возможно применение сети ловчей, захватки с самозатягивающейся петлей, сачка летающего.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4.4. Организациям по отлову безнадзорных животных запрещается: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при отлове и транспортировке безнадзорных домашних животных применять способы, препараты и технические приспособления, влекущие за собой увечье, травму безнадзорных домашних животных либо опасные для их жизни и здоровья;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жестоко обращаться с безнадзорными домашними животными при их отлове;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проводить отлов безнадзорных домашних животных в присутствии несовершеннолетних, за исключением случаев, когда поведение безнадзорных домашних животных угрожает жизни и здоровью человека;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изымать животных из квартир, с приусадебных участков, кроме как по решению суда;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5)снимать с привязи животных, временно оставленных у мест общественного пользования.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Отлов безнадзорных животных на закрытых территориях предприятий, учреждений, организаций производится при наличии письменного разрешения их руководителя.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4.5. Автомобиль для транспортировки отловленных безнадзорных животных должен обеспечивать безопасность, защиту животных от погодных условий. Автомобиль для транспортировки отловленных безнадзорных животных должен быть укомплектован набором ветеринарных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оказания экстренной помощи пострадавшим в процессе отлова животным, оборудован естественной вентиляцией.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4.6. Не допускается транспортировка отловленных безнадзорных животных одновременно с трупами животных. Отловленных безнадзорных животных не допускается содержать в автомобиле более 8 часов с момента отлова. При необходимости (в случае транспортировки более 3 часов, температуре воздуха более 25 градусов Цельсия) животные должны быть обеспечены питьевой водой.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Ежедневно по окончании работ по отлову и транспортировке безнадзорных животных, а также работ по сбору и перевозке трупов животных - автомобиль, оборудование, переносные клетки моются и подвергаются дезинфекции. 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Отловленные животные подлежат доставке в специальный питомник в течение 12 часов после отлова, где они подлежат обязательному осмотру и освидетельствованию специалистами ветеринарной службы, учету с описанием их отличительных признаков, а также с указанием времени и </w:t>
      </w:r>
      <w:r>
        <w:rPr>
          <w:sz w:val="28"/>
          <w:szCs w:val="28"/>
        </w:rPr>
        <w:lastRenderedPageBreak/>
        <w:t xml:space="preserve">места их отлова. Передача отловленного безнадзорного животного в специальный питомник оформляется актом приема-передачи и регистрируется в журнале учета поступивших безнадзорных животных. На каждое поступившее безнадзорное животное оформляется регистрационная </w:t>
      </w:r>
      <w:hyperlink r:id="rId7" w:anchor="Par112" w:history="1">
        <w:r>
          <w:rPr>
            <w:rStyle w:val="a7"/>
            <w:color w:val="000000" w:themeColor="text1"/>
            <w:sz w:val="28"/>
            <w:szCs w:val="28"/>
            <w:u w:val="none"/>
          </w:rPr>
          <w:t>карточка</w:t>
        </w:r>
      </w:hyperlink>
      <w:r>
        <w:rPr>
          <w:color w:val="000000" w:themeColor="text1"/>
          <w:sz w:val="28"/>
          <w:szCs w:val="28"/>
        </w:rPr>
        <w:t xml:space="preserve"> сог</w:t>
      </w:r>
      <w:r>
        <w:rPr>
          <w:sz w:val="28"/>
          <w:szCs w:val="28"/>
        </w:rPr>
        <w:t>ласно приложению к настоящему Порядку.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В специальном питомнике размещается информация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(об):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содержащихся животных с указанием их характеристик (примет), даты и места отлова, даты помещения в специальный питомник, иная относящаяся к животному информация;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планируемых </w:t>
      </w:r>
      <w:proofErr w:type="gramStart"/>
      <w:r>
        <w:rPr>
          <w:sz w:val="28"/>
          <w:szCs w:val="28"/>
        </w:rPr>
        <w:t>мероприятиях</w:t>
      </w:r>
      <w:proofErr w:type="gramEnd"/>
      <w:r>
        <w:rPr>
          <w:sz w:val="28"/>
          <w:szCs w:val="28"/>
        </w:rPr>
        <w:t xml:space="preserve"> по отлову безнадзорных животных, о местонахождении специальных питомников, куда передаются отловленные безнадзорные животные;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gramStart"/>
      <w:r>
        <w:rPr>
          <w:sz w:val="28"/>
          <w:szCs w:val="28"/>
        </w:rPr>
        <w:t>условиях</w:t>
      </w:r>
      <w:proofErr w:type="gramEnd"/>
      <w:r>
        <w:rPr>
          <w:sz w:val="28"/>
          <w:szCs w:val="28"/>
        </w:rPr>
        <w:t xml:space="preserve"> и порядке доступа граждан на территории специального питомника.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отловленных безнадзорных животных предоставляется по обращениям заинтересованных лиц. С целью поиска пропавших животных их владельцы вправе обратиться в специальный питомник с заявлением о пропавшем животном с указанием его характеристик (примет), а также о своем местонахождении. О поступлении пропавшего животного в специальный питомник владелец животного уведомляется не позднее следующего рабочего дня.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4.10. Животные в специальном питомнике размещаются раздельно или небольшими группами с учетом их совместимости. Больные агрессивные, а также нанесшие укусы или другие повреждения человеку безнадзорные животные изолируются в отдельные вольеры. Решение о дальнейшей судьбе данных животных в зависимости от их клинического состояния принимается ветеринарными специалистами.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4.11. Содержание безнадзорных животных осуществляется с соблюдением принципов гуманного обращения с животными способами, не допускающими их размножение и нанесение ущерба их жизни и здоровью.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4.12. Кормление животных должно производиться не реже двух раз в день. Обязателен постоянный доступ к воде. Количество кормлений в день и рацион питания устанавливается в зависимости от возраста, веса животного, состояния здоровья и вида применяемого корма.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4.13. Отловленные безнадзорные животные находятся в специальном питомнике до установления собственника, но не более 6 месяцев со дня передачи в такой питомник.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4.14. При возврате безнадзорного животного собственнику специализированная организация имеет право на возмещение собственником необходимых расходов, связанных с содержанием животного, в соответствии с Гражданским </w:t>
      </w:r>
      <w:hyperlink r:id="rId8" w:history="1">
        <w:r>
          <w:rPr>
            <w:rStyle w:val="a7"/>
            <w:color w:val="000000" w:themeColor="text1"/>
            <w:sz w:val="28"/>
            <w:szCs w:val="28"/>
            <w:u w:val="none"/>
          </w:rPr>
          <w:t>кодексом</w:t>
        </w:r>
      </w:hyperlink>
      <w:r>
        <w:rPr>
          <w:color w:val="000000" w:themeColor="text1"/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4.15. </w:t>
      </w:r>
      <w:proofErr w:type="gramStart"/>
      <w:r>
        <w:rPr>
          <w:sz w:val="28"/>
          <w:szCs w:val="28"/>
        </w:rPr>
        <w:t xml:space="preserve">Животное, у которого присутствуют признаки беспричинной агрессии по отношению к людям, представляющей угрозу их жизни и (или) здоровью, и которая не поддается социальной адаптации, животное, страдающее неизлечимой болезнью, причиняющей ему чрезмерные </w:t>
      </w:r>
      <w:r>
        <w:rPr>
          <w:sz w:val="28"/>
          <w:szCs w:val="28"/>
        </w:rPr>
        <w:lastRenderedPageBreak/>
        <w:t xml:space="preserve">страдания, подтвержденной специалистом в области ветеринарии, содержится в приюте в течение 6 месяцев в соответствии с требованиями </w:t>
      </w:r>
      <w:r>
        <w:rPr>
          <w:color w:val="000000" w:themeColor="text1"/>
          <w:sz w:val="28"/>
          <w:szCs w:val="28"/>
        </w:rPr>
        <w:t xml:space="preserve">Гражданского </w:t>
      </w:r>
      <w:hyperlink r:id="rId9" w:history="1">
        <w:r>
          <w:rPr>
            <w:rStyle w:val="a7"/>
            <w:color w:val="000000" w:themeColor="text1"/>
            <w:sz w:val="28"/>
            <w:szCs w:val="28"/>
            <w:u w:val="none"/>
          </w:rPr>
          <w:t>кодекса</w:t>
        </w:r>
      </w:hyperlink>
      <w:r>
        <w:rPr>
          <w:color w:val="000000" w:themeColor="text1"/>
          <w:sz w:val="28"/>
          <w:szCs w:val="28"/>
        </w:rPr>
        <w:t xml:space="preserve"> Российской </w:t>
      </w:r>
      <w:r>
        <w:rPr>
          <w:sz w:val="28"/>
          <w:szCs w:val="28"/>
        </w:rPr>
        <w:t xml:space="preserve">Федерации и по истечении указанного срока подлежит эвтаназии </w:t>
      </w:r>
      <w:proofErr w:type="spellStart"/>
      <w:r>
        <w:rPr>
          <w:sz w:val="28"/>
          <w:szCs w:val="28"/>
        </w:rPr>
        <w:t>приусловии</w:t>
      </w:r>
      <w:proofErr w:type="spellEnd"/>
      <w:proofErr w:type="gramEnd"/>
      <w:r>
        <w:rPr>
          <w:sz w:val="28"/>
          <w:szCs w:val="28"/>
        </w:rPr>
        <w:t>, что: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собственник указанного животного не обнаружен или не заявил о своем праве на него;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специализированная организация, в которой животное находилось на содержании и в пользовании, откажется от приобретения указанного животного в свою собственность.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Животные, родившиеся в приюте и принадлежащие специализированной организации, также могут быть подвергнуты эвтаназии.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4.16. Эвтаназия проводится специалистами в области ветеринарии с применением только гуманных методов усыпления, когда животное не испытывает боли и не подвергается психологическому стрессу (не испытывает тревоги и страха).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4.17. Информация об эвтаназии животного заносится в журнал учета поступивших безнадзорных животных и регистрационную карточку.</w:t>
      </w:r>
    </w:p>
    <w:p w:rsidR="0064593D" w:rsidRDefault="0064593D" w:rsidP="006459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4.18. Животное, в отношении которого проведена эвтаназия, подлежит утилизации в соответствии с ветеринарно-санитарными правилами сбора, утилизации и уничтожения биологических отходов.</w:t>
      </w:r>
    </w:p>
    <w:p w:rsidR="0064593D" w:rsidRDefault="0064593D" w:rsidP="0064593D">
      <w:pPr>
        <w:autoSpaceDE w:val="0"/>
        <w:autoSpaceDN w:val="0"/>
        <w:adjustRightInd w:val="0"/>
        <w:rPr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Порядок утилизации обнаруженных на территории городского округа трупов животных</w:t>
      </w:r>
    </w:p>
    <w:p w:rsidR="0064593D" w:rsidRDefault="0064593D" w:rsidP="0064593D">
      <w:pPr>
        <w:autoSpaceDE w:val="0"/>
        <w:autoSpaceDN w:val="0"/>
        <w:adjustRightInd w:val="0"/>
        <w:ind w:left="142" w:firstLine="563"/>
        <w:jc w:val="center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Территориальные органы  Каменского городского округа заключают муниципальный контракт (договор</w:t>
      </w:r>
      <w:proofErr w:type="gramStart"/>
      <w:r>
        <w:rPr>
          <w:color w:val="000000"/>
          <w:sz w:val="28"/>
          <w:szCs w:val="28"/>
        </w:rPr>
        <w:t>)в</w:t>
      </w:r>
      <w:proofErr w:type="gramEnd"/>
      <w:r>
        <w:rPr>
          <w:color w:val="000000"/>
          <w:sz w:val="28"/>
          <w:szCs w:val="28"/>
        </w:rPr>
        <w:t xml:space="preserve"> соответствие с Федеральным законом от 05 апреля 2013 года № 44-ФЗ«О контрактной системе в сфере закупок товаров, работ, услуг для обеспечения государственных и муниципальных нужд» на утилизацию, обнаруженных на территории городского округа, трупов безнадзорных домашних и диких животных за счёт средств местного бюджета.</w:t>
      </w: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Специализированная организация обязана руководствоваться Ветеринарно-санитарными  правилами сбора, утилизации и уничтожения биологических отходов, утверждённых Минсельхозпродом РФ от 04.12.1995 года № 13-7-2/469 и условиями муниципального контракта. </w:t>
      </w: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autoSpaceDE w:val="0"/>
        <w:autoSpaceDN w:val="0"/>
        <w:adjustRightInd w:val="0"/>
        <w:ind w:left="142" w:firstLine="563"/>
        <w:jc w:val="both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tbl>
      <w:tblPr>
        <w:tblStyle w:val="a6"/>
        <w:tblpPr w:leftFromText="180" w:rightFromText="180" w:vertAnchor="page" w:horzAnchor="margin" w:tblpXSpec="right" w:tblpY="63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26"/>
      </w:tblGrid>
      <w:tr w:rsidR="0064593D" w:rsidTr="0064593D">
        <w:trPr>
          <w:trHeight w:val="861"/>
        </w:trPr>
        <w:tc>
          <w:tcPr>
            <w:tcW w:w="4126" w:type="dxa"/>
          </w:tcPr>
          <w:p w:rsidR="0064593D" w:rsidRDefault="0064593D">
            <w:pPr>
              <w:tabs>
                <w:tab w:val="left" w:pos="0"/>
              </w:tabs>
              <w:autoSpaceDE w:val="0"/>
              <w:autoSpaceDN w:val="0"/>
              <w:adjustRightInd w:val="0"/>
              <w:outlineLvl w:val="1"/>
              <w:rPr>
                <w:color w:val="000000"/>
                <w:sz w:val="28"/>
                <w:szCs w:val="28"/>
                <w:lang w:eastAsia="en-US"/>
              </w:rPr>
            </w:pPr>
          </w:p>
          <w:p w:rsidR="0064593D" w:rsidRDefault="0064593D">
            <w:pPr>
              <w:tabs>
                <w:tab w:val="left" w:pos="0"/>
              </w:tabs>
              <w:autoSpaceDE w:val="0"/>
              <w:autoSpaceDN w:val="0"/>
              <w:adjustRightInd w:val="0"/>
              <w:outlineLvl w:val="1"/>
              <w:rPr>
                <w:color w:val="000000"/>
                <w:sz w:val="28"/>
                <w:szCs w:val="28"/>
                <w:lang w:eastAsia="en-US"/>
              </w:rPr>
            </w:pPr>
          </w:p>
          <w:p w:rsidR="0064593D" w:rsidRDefault="0064593D">
            <w:pPr>
              <w:tabs>
                <w:tab w:val="left" w:pos="0"/>
              </w:tabs>
              <w:autoSpaceDE w:val="0"/>
              <w:autoSpaceDN w:val="0"/>
              <w:adjustRightInd w:val="0"/>
              <w:outlineLvl w:val="1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Приложение № 1</w:t>
            </w:r>
          </w:p>
          <w:p w:rsidR="0064593D" w:rsidRDefault="0064593D">
            <w:pPr>
              <w:tabs>
                <w:tab w:val="left" w:pos="0"/>
              </w:tabs>
              <w:autoSpaceDE w:val="0"/>
              <w:autoSpaceDN w:val="0"/>
              <w:adjustRightInd w:val="0"/>
              <w:outlineLvl w:val="1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к Порядку отлова и содержания отловленных безнадзорных собак на территории МО «Каменский городской округ»</w:t>
            </w:r>
          </w:p>
          <w:p w:rsidR="0064593D" w:rsidRDefault="0064593D">
            <w:pPr>
              <w:tabs>
                <w:tab w:val="left" w:pos="0"/>
              </w:tabs>
              <w:autoSpaceDE w:val="0"/>
              <w:autoSpaceDN w:val="0"/>
              <w:adjustRightInd w:val="0"/>
              <w:jc w:val="right"/>
              <w:outlineLvl w:val="1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N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УЧЕТА БЕЗНАДЗОРНОГО ЖИВОТНОГО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</w:rPr>
      </w:pPr>
      <w:r>
        <w:rPr>
          <w:color w:val="000000"/>
        </w:rPr>
        <w:t>(заполняется на каждое животное)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Местонахождение ________________________ "__" ______________ _____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Организация 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лице 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машине: марка _________________ государственный номер 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произвели отлов и транспортировку отловленного безнадзорного животного: 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категория животного: 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пол: _____________________________________________________________.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1. Дата поступления в пункт временного содержания безнадзорных животных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___»______________20___ год.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Порода 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Окрас _____________________________________________________________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Шерсть 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Уши _____________________________________________________________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Хвост 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 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Примерный возраст 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Особые приметы 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Предметы  (отличительные  знаки),  свидетельствующие о наличии собственник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>при их наличии) 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 и описание места отлова: 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 Произведена эвтаназия безнадзорного животного "__" _____________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Причина эвтаназии 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3.   Осуществлена   передача   безнадзорного   животного  на  </w:t>
      </w:r>
      <w:proofErr w:type="gramStart"/>
      <w:r>
        <w:rPr>
          <w:color w:val="000000"/>
          <w:sz w:val="28"/>
          <w:szCs w:val="28"/>
        </w:rPr>
        <w:t>временное</w:t>
      </w:r>
      <w:proofErr w:type="gramEnd"/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содержание: 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</w:rPr>
      </w:pPr>
      <w:r>
        <w:rPr>
          <w:color w:val="000000"/>
        </w:rPr>
        <w:t>(Ф.И.О. частного лица, наименование организации)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4. "__" ________________ г. безнадзорное животное передано собственнику______________________________________________________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color w:val="000000"/>
        </w:rPr>
      </w:pPr>
      <w:r>
        <w:rPr>
          <w:color w:val="000000"/>
        </w:rPr>
        <w:t>(Ф.И.О. частного лица, наименование организации)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5. "__" _____________ г. безнадзорное животное передано в собственность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</w:t>
      </w:r>
    </w:p>
    <w:p w:rsidR="0064593D" w:rsidRDefault="0064593D" w:rsidP="0064593D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color w:val="000000"/>
        </w:rPr>
        <w:t>(Ф.И.О. частного лица, наименование организации)</w:t>
      </w:r>
    </w:p>
    <w:p w:rsidR="0064593D" w:rsidRDefault="0064593D" w:rsidP="006E4670">
      <w:pPr>
        <w:jc w:val="both"/>
      </w:pPr>
    </w:p>
    <w:p w:rsidR="006E4670" w:rsidRDefault="006E4670" w:rsidP="006E4670"/>
    <w:p w:rsidR="006E4670" w:rsidRDefault="006E4670" w:rsidP="006E4670"/>
    <w:sectPr w:rsidR="006E4670" w:rsidSect="0019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BA2E41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85ED0"/>
    <w:rsid w:val="00191CB0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4F650A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E69A2"/>
    <w:rsid w:val="005F0918"/>
    <w:rsid w:val="00640F14"/>
    <w:rsid w:val="0064593D"/>
    <w:rsid w:val="00663F7A"/>
    <w:rsid w:val="00687121"/>
    <w:rsid w:val="006A041B"/>
    <w:rsid w:val="006D03D4"/>
    <w:rsid w:val="006D2D16"/>
    <w:rsid w:val="006D4E4D"/>
    <w:rsid w:val="006D738D"/>
    <w:rsid w:val="006E4670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77E91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1D04"/>
    <w:rsid w:val="00AF2289"/>
    <w:rsid w:val="00AF2EDC"/>
    <w:rsid w:val="00B25FC9"/>
    <w:rsid w:val="00B26DA9"/>
    <w:rsid w:val="00B34D1B"/>
    <w:rsid w:val="00B40C46"/>
    <w:rsid w:val="00B40C47"/>
    <w:rsid w:val="00BA2E41"/>
    <w:rsid w:val="00BA45E8"/>
    <w:rsid w:val="00BB018D"/>
    <w:rsid w:val="00BB4CD4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13E04"/>
    <w:rsid w:val="00F22715"/>
    <w:rsid w:val="00F42008"/>
    <w:rsid w:val="00F5014A"/>
    <w:rsid w:val="00F53097"/>
    <w:rsid w:val="00F871AB"/>
    <w:rsid w:val="00F90B8E"/>
    <w:rsid w:val="00FB2CD7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E4670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E4670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E467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E46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46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6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93D"/>
    <w:pPr>
      <w:ind w:left="720"/>
      <w:contextualSpacing/>
    </w:pPr>
  </w:style>
  <w:style w:type="paragraph" w:customStyle="1" w:styleId="ConsPlusTitle">
    <w:name w:val="ConsPlusTitle"/>
    <w:rsid w:val="006459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645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6459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E4670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6E4670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E467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E46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46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E95419E02606B40D8C846CF291657695BC3EA8D9E3A805FEFE165D84K769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6;&#1088;&#1103;&#1076;&#1086;&#1082;%20&#1086;&#1090;&#1083;&#1086;&#1074;&#1072;%20&#1080;%20&#1089;&#1086;&#1076;&#1077;&#1088;&#1078;&#1072;&#1085;&#1080;&#1103;%20&#1076;&#1086;&#1084;&#1072;&#1096;&#1085;&#1080;&#1093;%20&#1078;&#1080;&#1074;&#1086;&#1090;&#1085;&#1099;&#1093;.docx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E95419E02606B40D8C846CF291657695BC3EAFDEE3A805FEFE165D84K769B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0E95419E02606B40D8C9A61E4FD3B7C96B760A0DEEDA356A4A8100ADB2976A30AK46CB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0E95419E02606B40D8C846CF291657695BC3EA8D9E3A805FEFE165D84K76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2782</Words>
  <Characters>15861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10</cp:revision>
  <dcterms:created xsi:type="dcterms:W3CDTF">2015-12-03T05:30:00Z</dcterms:created>
  <dcterms:modified xsi:type="dcterms:W3CDTF">2017-01-09T04:33:00Z</dcterms:modified>
</cp:coreProperties>
</file>