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AB0" w:rsidRDefault="00CC6AB0" w:rsidP="00E655BF">
      <w:pPr>
        <w:spacing w:line="240" w:lineRule="auto"/>
        <w:ind w:left="5670"/>
        <w:jc w:val="both"/>
        <w:rPr>
          <w:rFonts w:ascii="Times New Roman" w:hAnsi="Times New Roman"/>
          <w:sz w:val="20"/>
          <w:szCs w:val="20"/>
        </w:rPr>
      </w:pPr>
      <w:r>
        <w:rPr>
          <w:rFonts w:ascii="Times New Roman" w:hAnsi="Times New Roman"/>
          <w:sz w:val="20"/>
          <w:szCs w:val="20"/>
        </w:rPr>
        <w:t>Утвержден</w:t>
      </w:r>
    </w:p>
    <w:p w:rsidR="00CC6AB0" w:rsidRDefault="00CC6AB0" w:rsidP="00E655BF">
      <w:pPr>
        <w:spacing w:line="240" w:lineRule="auto"/>
        <w:ind w:left="5670"/>
        <w:jc w:val="both"/>
        <w:rPr>
          <w:rFonts w:ascii="Times New Roman" w:hAnsi="Times New Roman"/>
          <w:sz w:val="20"/>
          <w:szCs w:val="20"/>
        </w:rPr>
      </w:pPr>
      <w:r>
        <w:rPr>
          <w:rFonts w:ascii="Times New Roman" w:hAnsi="Times New Roman"/>
          <w:sz w:val="20"/>
          <w:szCs w:val="20"/>
        </w:rPr>
        <w:t xml:space="preserve">постановлением Главы </w:t>
      </w:r>
    </w:p>
    <w:p w:rsidR="00CC6AB0" w:rsidRDefault="00CC6AB0" w:rsidP="00E655BF">
      <w:pPr>
        <w:spacing w:line="240" w:lineRule="auto"/>
        <w:ind w:left="5670"/>
        <w:jc w:val="both"/>
        <w:rPr>
          <w:rFonts w:ascii="Times New Roman" w:hAnsi="Times New Roman"/>
          <w:sz w:val="20"/>
          <w:szCs w:val="20"/>
        </w:rPr>
      </w:pPr>
      <w:r>
        <w:rPr>
          <w:rFonts w:ascii="Times New Roman" w:hAnsi="Times New Roman"/>
          <w:sz w:val="20"/>
          <w:szCs w:val="20"/>
        </w:rPr>
        <w:t>муниципального образования</w:t>
      </w:r>
    </w:p>
    <w:p w:rsidR="00CC6AB0" w:rsidRDefault="00CC6AB0" w:rsidP="00E655BF">
      <w:pPr>
        <w:spacing w:line="240" w:lineRule="auto"/>
        <w:ind w:left="5670"/>
        <w:jc w:val="both"/>
        <w:rPr>
          <w:rFonts w:ascii="Times New Roman" w:hAnsi="Times New Roman"/>
          <w:sz w:val="20"/>
          <w:szCs w:val="20"/>
        </w:rPr>
      </w:pPr>
      <w:r>
        <w:rPr>
          <w:rFonts w:ascii="Times New Roman" w:hAnsi="Times New Roman"/>
          <w:sz w:val="20"/>
          <w:szCs w:val="20"/>
        </w:rPr>
        <w:t>«Каменский городской округ»</w:t>
      </w:r>
    </w:p>
    <w:p w:rsidR="00CC6AB0" w:rsidRDefault="00155212" w:rsidP="00E655BF">
      <w:pPr>
        <w:spacing w:line="240" w:lineRule="auto"/>
        <w:ind w:left="5670"/>
        <w:rPr>
          <w:rFonts w:ascii="Times New Roman" w:hAnsi="Times New Roman"/>
          <w:sz w:val="20"/>
          <w:szCs w:val="20"/>
        </w:rPr>
      </w:pPr>
      <w:r>
        <w:rPr>
          <w:rFonts w:ascii="Times New Roman" w:hAnsi="Times New Roman"/>
          <w:sz w:val="20"/>
          <w:szCs w:val="20"/>
        </w:rPr>
        <w:t>От 20.06.2014 г. № 1641</w:t>
      </w:r>
    </w:p>
    <w:p w:rsidR="00CC6AB0" w:rsidRDefault="00CC6AB0" w:rsidP="00E655BF">
      <w:pPr>
        <w:widowControl w:val="0"/>
        <w:autoSpaceDE w:val="0"/>
        <w:autoSpaceDN w:val="0"/>
        <w:adjustRightInd w:val="0"/>
        <w:spacing w:line="240" w:lineRule="auto"/>
        <w:ind w:left="5670"/>
        <w:rPr>
          <w:rFonts w:ascii="Times New Roman" w:hAnsi="Times New Roman"/>
          <w:bCs/>
          <w:color w:val="000000"/>
          <w:sz w:val="20"/>
          <w:szCs w:val="20"/>
        </w:rPr>
      </w:pPr>
      <w:r>
        <w:rPr>
          <w:rFonts w:ascii="Times New Roman" w:hAnsi="Times New Roman"/>
          <w:sz w:val="20"/>
          <w:szCs w:val="20"/>
        </w:rPr>
        <w:t>«О внесении изменений в</w:t>
      </w:r>
      <w:r>
        <w:rPr>
          <w:rFonts w:ascii="Times New Roman" w:hAnsi="Times New Roman"/>
          <w:bCs/>
          <w:sz w:val="20"/>
          <w:szCs w:val="20"/>
        </w:rPr>
        <w:t xml:space="preserve"> </w:t>
      </w:r>
      <w:r>
        <w:rPr>
          <w:rFonts w:ascii="Times New Roman" w:hAnsi="Times New Roman"/>
          <w:bCs/>
          <w:color w:val="000000"/>
          <w:sz w:val="20"/>
          <w:szCs w:val="20"/>
        </w:rPr>
        <w:t xml:space="preserve">План мероприятий («дорожная  карта») «Изменения, направленные на повышение эффективности сферы культуры Каменского городского округа», утвержденного постановлением Главы Каменского городского округа </w:t>
      </w:r>
    </w:p>
    <w:p w:rsidR="00CC6AB0" w:rsidRDefault="00CC6AB0" w:rsidP="00E655BF">
      <w:pPr>
        <w:shd w:val="clear" w:color="auto" w:fill="FFFFFF"/>
        <w:spacing w:line="240" w:lineRule="auto"/>
        <w:ind w:left="5670"/>
        <w:rPr>
          <w:rFonts w:ascii="Times New Roman" w:hAnsi="Times New Roman"/>
          <w:bCs/>
          <w:sz w:val="20"/>
          <w:szCs w:val="20"/>
        </w:rPr>
      </w:pPr>
      <w:r>
        <w:rPr>
          <w:rFonts w:ascii="Times New Roman" w:hAnsi="Times New Roman"/>
          <w:bCs/>
          <w:color w:val="000000"/>
          <w:sz w:val="20"/>
          <w:szCs w:val="20"/>
        </w:rPr>
        <w:t>от 26.07.2013 г. № 1554</w:t>
      </w:r>
      <w:r>
        <w:rPr>
          <w:rFonts w:ascii="Times New Roman" w:hAnsi="Times New Roman"/>
          <w:sz w:val="20"/>
          <w:szCs w:val="20"/>
        </w:rPr>
        <w:t>»</w:t>
      </w:r>
    </w:p>
    <w:p w:rsidR="00CC6AB0" w:rsidRDefault="00CC6AB0" w:rsidP="00E655BF">
      <w:pPr>
        <w:shd w:val="clear" w:color="auto" w:fill="FFFFFF"/>
        <w:spacing w:line="240" w:lineRule="auto"/>
        <w:ind w:left="5670"/>
        <w:jc w:val="both"/>
        <w:rPr>
          <w:rFonts w:ascii="Times New Roman" w:hAnsi="Times New Roman"/>
          <w:bCs/>
          <w:color w:val="000000"/>
          <w:sz w:val="24"/>
          <w:szCs w:val="24"/>
          <w:lang w:eastAsia="ru-RU"/>
        </w:rPr>
      </w:pPr>
    </w:p>
    <w:p w:rsidR="00CC6AB0" w:rsidRDefault="00CC6AB0" w:rsidP="00E655BF">
      <w:pPr>
        <w:shd w:val="clear" w:color="auto" w:fill="FFFFFF"/>
        <w:spacing w:line="240" w:lineRule="auto"/>
        <w:ind w:left="5670"/>
        <w:jc w:val="both"/>
        <w:rPr>
          <w:rFonts w:ascii="Times New Roman" w:hAnsi="Times New Roman"/>
          <w:bCs/>
          <w:color w:val="000000"/>
          <w:sz w:val="24"/>
          <w:szCs w:val="24"/>
          <w:lang w:eastAsia="ru-RU"/>
        </w:rPr>
      </w:pPr>
    </w:p>
    <w:p w:rsidR="00CC6AB0" w:rsidRDefault="00CC6AB0" w:rsidP="00E655BF">
      <w:pPr>
        <w:shd w:val="clear" w:color="auto" w:fill="FFFFFF"/>
        <w:spacing w:line="240" w:lineRule="auto"/>
        <w:jc w:val="center"/>
        <w:rPr>
          <w:rFonts w:ascii="Times New Roman" w:hAnsi="Times New Roman"/>
          <w:color w:val="000000"/>
          <w:sz w:val="24"/>
          <w:szCs w:val="24"/>
          <w:lang w:eastAsia="ru-RU"/>
        </w:rPr>
      </w:pPr>
      <w:r>
        <w:rPr>
          <w:rFonts w:ascii="Times New Roman" w:hAnsi="Times New Roman"/>
          <w:b/>
          <w:bCs/>
          <w:color w:val="000000"/>
          <w:sz w:val="24"/>
          <w:szCs w:val="24"/>
          <w:lang w:eastAsia="ru-RU"/>
        </w:rPr>
        <w:t>План мероприятий («дорожная карта»)</w:t>
      </w:r>
    </w:p>
    <w:p w:rsidR="00CC6AB0" w:rsidRDefault="00CC6AB0" w:rsidP="00E655BF">
      <w:pPr>
        <w:shd w:val="clear" w:color="auto" w:fill="FFFFFF"/>
        <w:spacing w:line="240" w:lineRule="auto"/>
        <w:jc w:val="center"/>
        <w:rPr>
          <w:rFonts w:ascii="Times New Roman" w:hAnsi="Times New Roman"/>
          <w:b/>
          <w:bCs/>
          <w:color w:val="000000"/>
          <w:sz w:val="24"/>
          <w:szCs w:val="24"/>
          <w:lang w:eastAsia="ru-RU"/>
        </w:rPr>
      </w:pPr>
      <w:r>
        <w:rPr>
          <w:rFonts w:ascii="Times New Roman" w:hAnsi="Times New Roman"/>
          <w:b/>
          <w:bCs/>
          <w:color w:val="000000"/>
          <w:sz w:val="24"/>
          <w:szCs w:val="24"/>
          <w:lang w:eastAsia="ru-RU"/>
        </w:rPr>
        <w:t>«Изменения, направленные на повышение эффективности сферы культуры Каменского городского округа»</w:t>
      </w:r>
    </w:p>
    <w:p w:rsidR="00CC6AB0" w:rsidRDefault="00CC6AB0" w:rsidP="00E655BF">
      <w:pPr>
        <w:shd w:val="clear" w:color="auto" w:fill="FFFFFF"/>
        <w:spacing w:line="240" w:lineRule="auto"/>
        <w:jc w:val="center"/>
        <w:rPr>
          <w:rFonts w:ascii="Times New Roman" w:hAnsi="Times New Roman"/>
          <w:b/>
          <w:bCs/>
          <w:color w:val="000000"/>
          <w:sz w:val="24"/>
          <w:szCs w:val="24"/>
          <w:lang w:eastAsia="ru-RU"/>
        </w:rPr>
      </w:pPr>
    </w:p>
    <w:p w:rsidR="00CC6AB0" w:rsidRDefault="00CC6AB0" w:rsidP="00E655BF">
      <w:pPr>
        <w:shd w:val="clear" w:color="auto" w:fill="FFFFFF"/>
        <w:spacing w:line="240" w:lineRule="auto"/>
        <w:jc w:val="center"/>
        <w:rPr>
          <w:rFonts w:ascii="Times New Roman" w:hAnsi="Times New Roman"/>
          <w:b/>
          <w:bCs/>
          <w:color w:val="000000"/>
          <w:sz w:val="24"/>
          <w:szCs w:val="24"/>
          <w:lang w:eastAsia="ru-RU"/>
        </w:rPr>
      </w:pPr>
      <w:r>
        <w:rPr>
          <w:rFonts w:ascii="Times New Roman" w:hAnsi="Times New Roman"/>
          <w:b/>
          <w:bCs/>
          <w:color w:val="000000"/>
          <w:sz w:val="24"/>
          <w:szCs w:val="24"/>
          <w:lang w:eastAsia="ru-RU"/>
        </w:rPr>
        <w:t>Глава 1. Общее описание «дорожной карты»</w:t>
      </w:r>
    </w:p>
    <w:p w:rsidR="00CC6AB0" w:rsidRDefault="00CC6AB0" w:rsidP="00E655BF">
      <w:pPr>
        <w:shd w:val="clear" w:color="auto" w:fill="FFFFFF"/>
        <w:spacing w:line="240" w:lineRule="auto"/>
        <w:jc w:val="center"/>
        <w:rPr>
          <w:rFonts w:ascii="Times New Roman" w:hAnsi="Times New Roman"/>
          <w:b/>
          <w:bCs/>
          <w:color w:val="000000"/>
          <w:sz w:val="24"/>
          <w:szCs w:val="24"/>
          <w:lang w:eastAsia="ru-RU"/>
        </w:rPr>
      </w:pPr>
    </w:p>
    <w:p w:rsidR="00CC6AB0" w:rsidRDefault="00CC6AB0" w:rsidP="00E655BF">
      <w:pPr>
        <w:pStyle w:val="a3"/>
        <w:shd w:val="clear" w:color="auto" w:fill="FFFFFF"/>
        <w:spacing w:line="240" w:lineRule="auto"/>
        <w:ind w:left="0" w:firstLine="540"/>
        <w:contextualSpacing w:val="0"/>
        <w:jc w:val="both"/>
        <w:rPr>
          <w:rFonts w:ascii="Times New Roman" w:hAnsi="Times New Roman"/>
          <w:color w:val="000000"/>
          <w:sz w:val="24"/>
          <w:szCs w:val="24"/>
          <w:lang w:eastAsia="ru-RU"/>
        </w:rPr>
      </w:pPr>
      <w:r>
        <w:rPr>
          <w:rFonts w:ascii="Times New Roman" w:hAnsi="Times New Roman"/>
          <w:color w:val="000000"/>
          <w:sz w:val="24"/>
          <w:szCs w:val="24"/>
          <w:lang w:eastAsia="ru-RU"/>
        </w:rPr>
        <w:t>1. План мероприятий («дорожная карта») «Изменения в отраслях социальной сферы, направленные на повышение эффективности сферы культуры Каменского городского округа» (далее – «дорожная карта») направлен на формирование эффективных условий и средств решения актуальных задач и проблем в сфере культуры Каменского городского округа, повышения уровня развития культурной сферы, мобилизацию имеющихся ресурсов для повышения востребованности услуг в сфере культуры населением Каменского городского округа.</w:t>
      </w:r>
    </w:p>
    <w:p w:rsidR="00CC6AB0" w:rsidRDefault="00CC6AB0" w:rsidP="00E655BF">
      <w:pPr>
        <w:shd w:val="clear" w:color="auto" w:fill="FFFFFF"/>
        <w:spacing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2.</w:t>
      </w:r>
      <w:r>
        <w:rPr>
          <w:rFonts w:ascii="Times New Roman" w:hAnsi="Times New Roman"/>
          <w:b/>
          <w:color w:val="000000"/>
          <w:sz w:val="24"/>
          <w:szCs w:val="24"/>
          <w:lang w:eastAsia="ru-RU"/>
        </w:rPr>
        <w:t xml:space="preserve"> </w:t>
      </w:r>
      <w:r>
        <w:rPr>
          <w:rFonts w:ascii="Times New Roman" w:hAnsi="Times New Roman"/>
          <w:color w:val="000000"/>
          <w:sz w:val="24"/>
          <w:szCs w:val="24"/>
          <w:lang w:eastAsia="ru-RU"/>
        </w:rPr>
        <w:t>Цели  «дорожной карты».</w:t>
      </w:r>
    </w:p>
    <w:p w:rsidR="00CC6AB0" w:rsidRDefault="00CC6AB0" w:rsidP="00E655BF">
      <w:pPr>
        <w:shd w:val="clear" w:color="auto" w:fill="FFFFFF"/>
        <w:spacing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Целями плана мероприятий («дорожной карты») «Изменения, направленные на повышение эффективности сферы культуры Каменского городского округа » (далее – «дорожная карта») являются:</w:t>
      </w:r>
    </w:p>
    <w:p w:rsidR="00CC6AB0" w:rsidRDefault="00CC6AB0" w:rsidP="00E655BF">
      <w:pPr>
        <w:shd w:val="clear" w:color="auto" w:fill="FFFFFF"/>
        <w:spacing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1) повышение качества жизни жителей Каменского городского округа путем предоставления им возможности саморазвития через регулярные занятия творчеством по свободно выбранному ими направлению, воспитание (формирование) подрастающего поколения в духе культурных традиций, создание условий для развития творческих способностей и социализации современной молодежи, самореализации и духовного обогащения творчески активной части населения, полноценного межмуниципального культурного обмена;</w:t>
      </w:r>
    </w:p>
    <w:p w:rsidR="00CC6AB0" w:rsidRDefault="00CC6AB0" w:rsidP="00E655BF">
      <w:pPr>
        <w:shd w:val="clear" w:color="auto" w:fill="FFFFFF"/>
        <w:spacing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2) обеспечение достойной оплаты труда работников учреждений культуры как результат повышения качества и количества оказываемых ими   муниципальных услуг;</w:t>
      </w:r>
    </w:p>
    <w:p w:rsidR="00CC6AB0" w:rsidRDefault="00CC6AB0" w:rsidP="00E655BF">
      <w:pPr>
        <w:shd w:val="clear" w:color="auto" w:fill="FFFFFF"/>
        <w:spacing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3) сохранение и развитие  кадрового потенциала учреждений культуры Каменского городского округа;</w:t>
      </w:r>
    </w:p>
    <w:p w:rsidR="00CC6AB0" w:rsidRDefault="00CC6AB0" w:rsidP="00E655BF">
      <w:pPr>
        <w:shd w:val="clear" w:color="auto" w:fill="FFFFFF"/>
        <w:spacing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 повышение престижности и привлекательности профессий в сфере культуры;</w:t>
      </w:r>
    </w:p>
    <w:p w:rsidR="00CC6AB0" w:rsidRDefault="00CC6AB0" w:rsidP="00E655BF">
      <w:pPr>
        <w:shd w:val="clear" w:color="auto" w:fill="FFFFFF"/>
        <w:spacing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5) создание благоприятных условий для устойчивого развития культуры Каменского городского округа.</w:t>
      </w:r>
    </w:p>
    <w:p w:rsidR="00CC6AB0" w:rsidRDefault="00CC6AB0" w:rsidP="00E655BF">
      <w:pPr>
        <w:shd w:val="clear" w:color="auto" w:fill="FFFFFF"/>
        <w:spacing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3. Сроки реализации «дорожной карты»  -2013-2018 гг.</w:t>
      </w:r>
    </w:p>
    <w:p w:rsidR="00CC6AB0" w:rsidRDefault="00CC6AB0" w:rsidP="00E655BF">
      <w:pPr>
        <w:shd w:val="clear" w:color="auto" w:fill="FFFFFF"/>
        <w:spacing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 В качестве контрольных показателей успешной реализации «дорожной карты»  определены следующие показатели:</w:t>
      </w:r>
    </w:p>
    <w:p w:rsidR="00CC6AB0" w:rsidRDefault="00CC6AB0" w:rsidP="00E655BF">
      <w:pPr>
        <w:shd w:val="clear" w:color="auto" w:fill="FFFFFF"/>
        <w:spacing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1) увеличение количества библиографических записей в Сводном электронном каталоге библиотек Каменского городского округа (по сравнению с предыдущем годом)</w:t>
      </w:r>
    </w:p>
    <w:p w:rsidR="00CC6AB0" w:rsidRDefault="00CC6AB0" w:rsidP="00E655BF">
      <w:pPr>
        <w:shd w:val="clear" w:color="auto" w:fill="FCFEFF"/>
        <w:spacing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(количество, тыс. записей/процент увеличения )</w:t>
      </w:r>
    </w:p>
    <w:tbl>
      <w:tblPr>
        <w:tblW w:w="9505"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tblPr>
      <w:tblGrid>
        <w:gridCol w:w="678"/>
        <w:gridCol w:w="679"/>
        <w:gridCol w:w="679"/>
        <w:gridCol w:w="679"/>
        <w:gridCol w:w="679"/>
        <w:gridCol w:w="679"/>
        <w:gridCol w:w="679"/>
        <w:gridCol w:w="679"/>
        <w:gridCol w:w="679"/>
        <w:gridCol w:w="679"/>
        <w:gridCol w:w="679"/>
        <w:gridCol w:w="679"/>
        <w:gridCol w:w="679"/>
        <w:gridCol w:w="679"/>
      </w:tblGrid>
      <w:tr w:rsidR="00CC6AB0" w:rsidTr="00CC6AB0">
        <w:trPr>
          <w:trHeight w:val="360"/>
          <w:tblHeader/>
        </w:trPr>
        <w:tc>
          <w:tcPr>
            <w:tcW w:w="1357" w:type="dxa"/>
            <w:gridSpan w:val="2"/>
            <w:tcBorders>
              <w:top w:val="outset" w:sz="6" w:space="0" w:color="auto"/>
              <w:left w:val="outset" w:sz="6" w:space="0" w:color="auto"/>
              <w:bottom w:val="single" w:sz="4" w:space="0" w:color="auto"/>
              <w:right w:val="outset" w:sz="6" w:space="0" w:color="auto"/>
            </w:tcBorders>
            <w:shd w:val="clear" w:color="auto" w:fill="FFFFFF"/>
            <w:vAlign w:val="center"/>
            <w:hideMark/>
          </w:tcPr>
          <w:p w:rsidR="00CC6AB0" w:rsidRDefault="00CC6AB0"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2012 год</w:t>
            </w:r>
          </w:p>
        </w:tc>
        <w:tc>
          <w:tcPr>
            <w:tcW w:w="1358" w:type="dxa"/>
            <w:gridSpan w:val="2"/>
            <w:tcBorders>
              <w:top w:val="outset" w:sz="6" w:space="0" w:color="auto"/>
              <w:left w:val="outset" w:sz="6" w:space="0" w:color="auto"/>
              <w:bottom w:val="single" w:sz="4" w:space="0" w:color="auto"/>
              <w:right w:val="outset" w:sz="6" w:space="0" w:color="auto"/>
            </w:tcBorders>
            <w:shd w:val="clear" w:color="auto" w:fill="FFFFFF"/>
            <w:vAlign w:val="center"/>
            <w:hideMark/>
          </w:tcPr>
          <w:p w:rsidR="00CC6AB0" w:rsidRDefault="00CC6AB0"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2013 год</w:t>
            </w:r>
          </w:p>
        </w:tc>
        <w:tc>
          <w:tcPr>
            <w:tcW w:w="1358" w:type="dxa"/>
            <w:gridSpan w:val="2"/>
            <w:tcBorders>
              <w:top w:val="outset" w:sz="6" w:space="0" w:color="auto"/>
              <w:left w:val="outset" w:sz="6" w:space="0" w:color="auto"/>
              <w:bottom w:val="single" w:sz="4" w:space="0" w:color="auto"/>
              <w:right w:val="outset" w:sz="6" w:space="0" w:color="auto"/>
            </w:tcBorders>
            <w:shd w:val="clear" w:color="auto" w:fill="FFFFFF"/>
            <w:vAlign w:val="center"/>
            <w:hideMark/>
          </w:tcPr>
          <w:p w:rsidR="00CC6AB0" w:rsidRDefault="00CC6AB0"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2014 год</w:t>
            </w:r>
          </w:p>
        </w:tc>
        <w:tc>
          <w:tcPr>
            <w:tcW w:w="1358" w:type="dxa"/>
            <w:gridSpan w:val="2"/>
            <w:tcBorders>
              <w:top w:val="outset" w:sz="6" w:space="0" w:color="auto"/>
              <w:left w:val="outset" w:sz="6" w:space="0" w:color="auto"/>
              <w:bottom w:val="single" w:sz="4" w:space="0" w:color="auto"/>
              <w:right w:val="outset" w:sz="6" w:space="0" w:color="auto"/>
            </w:tcBorders>
            <w:shd w:val="clear" w:color="auto" w:fill="FFFFFF"/>
            <w:vAlign w:val="center"/>
            <w:hideMark/>
          </w:tcPr>
          <w:p w:rsidR="00CC6AB0" w:rsidRDefault="00CC6AB0"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2015 год</w:t>
            </w:r>
          </w:p>
        </w:tc>
        <w:tc>
          <w:tcPr>
            <w:tcW w:w="1358" w:type="dxa"/>
            <w:gridSpan w:val="2"/>
            <w:tcBorders>
              <w:top w:val="outset" w:sz="6" w:space="0" w:color="auto"/>
              <w:left w:val="outset" w:sz="6" w:space="0" w:color="auto"/>
              <w:bottom w:val="single" w:sz="4" w:space="0" w:color="auto"/>
              <w:right w:val="outset" w:sz="6" w:space="0" w:color="auto"/>
            </w:tcBorders>
            <w:shd w:val="clear" w:color="auto" w:fill="FFFFFF"/>
            <w:vAlign w:val="center"/>
            <w:hideMark/>
          </w:tcPr>
          <w:p w:rsidR="00CC6AB0" w:rsidRDefault="00CC6AB0"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2016 год</w:t>
            </w:r>
          </w:p>
        </w:tc>
        <w:tc>
          <w:tcPr>
            <w:tcW w:w="1358" w:type="dxa"/>
            <w:gridSpan w:val="2"/>
            <w:tcBorders>
              <w:top w:val="outset" w:sz="6" w:space="0" w:color="auto"/>
              <w:left w:val="outset" w:sz="6" w:space="0" w:color="auto"/>
              <w:bottom w:val="single" w:sz="4" w:space="0" w:color="auto"/>
              <w:right w:val="outset" w:sz="6" w:space="0" w:color="auto"/>
            </w:tcBorders>
            <w:shd w:val="clear" w:color="auto" w:fill="FFFFFF"/>
            <w:vAlign w:val="center"/>
            <w:hideMark/>
          </w:tcPr>
          <w:p w:rsidR="00CC6AB0" w:rsidRDefault="00CC6AB0"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2017 год</w:t>
            </w:r>
          </w:p>
        </w:tc>
        <w:tc>
          <w:tcPr>
            <w:tcW w:w="1358" w:type="dxa"/>
            <w:gridSpan w:val="2"/>
            <w:tcBorders>
              <w:top w:val="outset" w:sz="6" w:space="0" w:color="auto"/>
              <w:left w:val="outset" w:sz="6" w:space="0" w:color="auto"/>
              <w:bottom w:val="single" w:sz="4" w:space="0" w:color="auto"/>
              <w:right w:val="outset" w:sz="6" w:space="0" w:color="auto"/>
            </w:tcBorders>
            <w:shd w:val="clear" w:color="auto" w:fill="FFFFFF"/>
            <w:vAlign w:val="center"/>
            <w:hideMark/>
          </w:tcPr>
          <w:p w:rsidR="00CC6AB0" w:rsidRDefault="00CC6AB0"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2018 год</w:t>
            </w:r>
          </w:p>
        </w:tc>
      </w:tr>
      <w:tr w:rsidR="00CC6AB0" w:rsidTr="00CC6AB0">
        <w:trPr>
          <w:trHeight w:val="195"/>
          <w:tblHeader/>
        </w:trPr>
        <w:tc>
          <w:tcPr>
            <w:tcW w:w="678" w:type="dxa"/>
            <w:tcBorders>
              <w:top w:val="single" w:sz="4" w:space="0" w:color="auto"/>
              <w:left w:val="outset" w:sz="6" w:space="0" w:color="auto"/>
              <w:bottom w:val="outset" w:sz="6" w:space="0" w:color="auto"/>
              <w:right w:val="single" w:sz="4" w:space="0" w:color="auto"/>
            </w:tcBorders>
            <w:shd w:val="clear" w:color="auto" w:fill="FFFFFF"/>
            <w:vAlign w:val="center"/>
            <w:hideMark/>
          </w:tcPr>
          <w:p w:rsidR="00CC6AB0" w:rsidRDefault="00CC6AB0"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1,2</w:t>
            </w:r>
          </w:p>
        </w:tc>
        <w:tc>
          <w:tcPr>
            <w:tcW w:w="679" w:type="dxa"/>
            <w:tcBorders>
              <w:top w:val="single" w:sz="4" w:space="0" w:color="auto"/>
              <w:left w:val="single" w:sz="4" w:space="0" w:color="auto"/>
              <w:bottom w:val="outset" w:sz="6" w:space="0" w:color="auto"/>
              <w:right w:val="outset" w:sz="6" w:space="0" w:color="auto"/>
            </w:tcBorders>
            <w:shd w:val="clear" w:color="auto" w:fill="FFFFFF"/>
            <w:vAlign w:val="center"/>
            <w:hideMark/>
          </w:tcPr>
          <w:p w:rsidR="00CC6AB0" w:rsidRDefault="00CC6AB0"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 xml:space="preserve">29,0 </w:t>
            </w:r>
          </w:p>
        </w:tc>
        <w:tc>
          <w:tcPr>
            <w:tcW w:w="679" w:type="dxa"/>
            <w:tcBorders>
              <w:top w:val="single" w:sz="4" w:space="0" w:color="auto"/>
              <w:left w:val="outset" w:sz="6" w:space="0" w:color="auto"/>
              <w:bottom w:val="outset" w:sz="6" w:space="0" w:color="auto"/>
              <w:right w:val="single" w:sz="4" w:space="0" w:color="auto"/>
            </w:tcBorders>
            <w:shd w:val="clear" w:color="auto" w:fill="FFFFFF"/>
            <w:vAlign w:val="center"/>
            <w:hideMark/>
          </w:tcPr>
          <w:p w:rsidR="00CC6AB0" w:rsidRDefault="00CC6AB0"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6,0</w:t>
            </w:r>
          </w:p>
        </w:tc>
        <w:tc>
          <w:tcPr>
            <w:tcW w:w="679" w:type="dxa"/>
            <w:tcBorders>
              <w:top w:val="single" w:sz="4" w:space="0" w:color="auto"/>
              <w:left w:val="single" w:sz="4" w:space="0" w:color="auto"/>
              <w:bottom w:val="outset" w:sz="6" w:space="0" w:color="auto"/>
              <w:right w:val="outset" w:sz="6" w:space="0" w:color="auto"/>
            </w:tcBorders>
            <w:shd w:val="clear" w:color="auto" w:fill="FFFFFF"/>
            <w:vAlign w:val="center"/>
            <w:hideMark/>
          </w:tcPr>
          <w:p w:rsidR="00CC6AB0" w:rsidRDefault="00CC6AB0"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400</w:t>
            </w:r>
          </w:p>
        </w:tc>
        <w:tc>
          <w:tcPr>
            <w:tcW w:w="679" w:type="dxa"/>
            <w:tcBorders>
              <w:top w:val="single" w:sz="4" w:space="0" w:color="auto"/>
              <w:left w:val="outset" w:sz="6" w:space="0" w:color="auto"/>
              <w:bottom w:val="outset" w:sz="6" w:space="0" w:color="auto"/>
              <w:right w:val="single" w:sz="4" w:space="0" w:color="auto"/>
            </w:tcBorders>
            <w:shd w:val="clear" w:color="auto" w:fill="FFFFFF"/>
            <w:vAlign w:val="center"/>
            <w:hideMark/>
          </w:tcPr>
          <w:p w:rsidR="00CC6AB0" w:rsidRDefault="00CC6AB0"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17,0</w:t>
            </w:r>
          </w:p>
        </w:tc>
        <w:tc>
          <w:tcPr>
            <w:tcW w:w="679" w:type="dxa"/>
            <w:tcBorders>
              <w:top w:val="single" w:sz="4" w:space="0" w:color="auto"/>
              <w:left w:val="single" w:sz="4" w:space="0" w:color="auto"/>
              <w:bottom w:val="outset" w:sz="6" w:space="0" w:color="auto"/>
              <w:right w:val="outset" w:sz="6" w:space="0" w:color="auto"/>
            </w:tcBorders>
            <w:shd w:val="clear" w:color="auto" w:fill="FFFFFF"/>
            <w:vAlign w:val="center"/>
            <w:hideMark/>
          </w:tcPr>
          <w:p w:rsidR="00CC6AB0" w:rsidRDefault="00CC6AB0"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183</w:t>
            </w:r>
          </w:p>
        </w:tc>
        <w:tc>
          <w:tcPr>
            <w:tcW w:w="679" w:type="dxa"/>
            <w:tcBorders>
              <w:top w:val="single" w:sz="4" w:space="0" w:color="auto"/>
              <w:left w:val="outset" w:sz="6" w:space="0" w:color="auto"/>
              <w:bottom w:val="outset" w:sz="6" w:space="0" w:color="auto"/>
              <w:right w:val="single" w:sz="4" w:space="0" w:color="auto"/>
            </w:tcBorders>
            <w:shd w:val="clear" w:color="auto" w:fill="FFFFFF"/>
            <w:vAlign w:val="center"/>
            <w:hideMark/>
          </w:tcPr>
          <w:p w:rsidR="00CC6AB0" w:rsidRDefault="00CC6AB0"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29,0</w:t>
            </w:r>
          </w:p>
        </w:tc>
        <w:tc>
          <w:tcPr>
            <w:tcW w:w="679" w:type="dxa"/>
            <w:tcBorders>
              <w:top w:val="single" w:sz="4" w:space="0" w:color="auto"/>
              <w:left w:val="single" w:sz="4" w:space="0" w:color="auto"/>
              <w:bottom w:val="outset" w:sz="6" w:space="0" w:color="auto"/>
              <w:right w:val="outset" w:sz="6" w:space="0" w:color="auto"/>
            </w:tcBorders>
            <w:shd w:val="clear" w:color="auto" w:fill="FFFFFF"/>
            <w:vAlign w:val="center"/>
            <w:hideMark/>
          </w:tcPr>
          <w:p w:rsidR="00CC6AB0" w:rsidRDefault="00CC6AB0"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70</w:t>
            </w:r>
          </w:p>
        </w:tc>
        <w:tc>
          <w:tcPr>
            <w:tcW w:w="679" w:type="dxa"/>
            <w:tcBorders>
              <w:top w:val="single" w:sz="4" w:space="0" w:color="auto"/>
              <w:left w:val="outset" w:sz="6" w:space="0" w:color="auto"/>
              <w:bottom w:val="outset" w:sz="6" w:space="0" w:color="auto"/>
              <w:right w:val="single" w:sz="4" w:space="0" w:color="auto"/>
            </w:tcBorders>
            <w:shd w:val="clear" w:color="auto" w:fill="FFFFFF"/>
            <w:vAlign w:val="center"/>
            <w:hideMark/>
          </w:tcPr>
          <w:p w:rsidR="00CC6AB0" w:rsidRDefault="00CC6AB0"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41,0</w:t>
            </w:r>
          </w:p>
        </w:tc>
        <w:tc>
          <w:tcPr>
            <w:tcW w:w="679" w:type="dxa"/>
            <w:tcBorders>
              <w:top w:val="single" w:sz="4" w:space="0" w:color="auto"/>
              <w:left w:val="single" w:sz="4" w:space="0" w:color="auto"/>
              <w:bottom w:val="outset" w:sz="6" w:space="0" w:color="auto"/>
              <w:right w:val="outset" w:sz="6" w:space="0" w:color="auto"/>
            </w:tcBorders>
            <w:shd w:val="clear" w:color="auto" w:fill="FFFFFF"/>
            <w:vAlign w:val="center"/>
            <w:hideMark/>
          </w:tcPr>
          <w:p w:rsidR="00CC6AB0" w:rsidRDefault="00CC6AB0"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41</w:t>
            </w:r>
          </w:p>
        </w:tc>
        <w:tc>
          <w:tcPr>
            <w:tcW w:w="679" w:type="dxa"/>
            <w:tcBorders>
              <w:top w:val="single" w:sz="4" w:space="0" w:color="auto"/>
              <w:left w:val="outset" w:sz="6" w:space="0" w:color="auto"/>
              <w:bottom w:val="outset" w:sz="6" w:space="0" w:color="auto"/>
              <w:right w:val="single" w:sz="4" w:space="0" w:color="auto"/>
            </w:tcBorders>
            <w:shd w:val="clear" w:color="auto" w:fill="FFFFFF"/>
            <w:vAlign w:val="center"/>
            <w:hideMark/>
          </w:tcPr>
          <w:p w:rsidR="00CC6AB0" w:rsidRDefault="00CC6AB0"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53,0</w:t>
            </w:r>
          </w:p>
        </w:tc>
        <w:tc>
          <w:tcPr>
            <w:tcW w:w="679" w:type="dxa"/>
            <w:tcBorders>
              <w:top w:val="single" w:sz="4" w:space="0" w:color="auto"/>
              <w:left w:val="single" w:sz="4" w:space="0" w:color="auto"/>
              <w:bottom w:val="outset" w:sz="6" w:space="0" w:color="auto"/>
              <w:right w:val="outset" w:sz="6" w:space="0" w:color="auto"/>
            </w:tcBorders>
            <w:shd w:val="clear" w:color="auto" w:fill="FFFFFF"/>
            <w:vAlign w:val="center"/>
            <w:hideMark/>
          </w:tcPr>
          <w:p w:rsidR="00CC6AB0" w:rsidRDefault="00CC6AB0"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29</w:t>
            </w:r>
          </w:p>
        </w:tc>
        <w:tc>
          <w:tcPr>
            <w:tcW w:w="679" w:type="dxa"/>
            <w:tcBorders>
              <w:top w:val="single" w:sz="4" w:space="0" w:color="auto"/>
              <w:left w:val="outset" w:sz="6" w:space="0" w:color="auto"/>
              <w:bottom w:val="outset" w:sz="6" w:space="0" w:color="auto"/>
              <w:right w:val="single" w:sz="4" w:space="0" w:color="auto"/>
            </w:tcBorders>
            <w:shd w:val="clear" w:color="auto" w:fill="FFFFFF"/>
            <w:vAlign w:val="center"/>
            <w:hideMark/>
          </w:tcPr>
          <w:p w:rsidR="00CC6AB0" w:rsidRDefault="00CC6AB0"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65,0</w:t>
            </w:r>
          </w:p>
        </w:tc>
        <w:tc>
          <w:tcPr>
            <w:tcW w:w="679" w:type="dxa"/>
            <w:tcBorders>
              <w:top w:val="single" w:sz="4" w:space="0" w:color="auto"/>
              <w:left w:val="single" w:sz="4" w:space="0" w:color="auto"/>
              <w:bottom w:val="outset" w:sz="6" w:space="0" w:color="auto"/>
              <w:right w:val="outset" w:sz="6" w:space="0" w:color="auto"/>
            </w:tcBorders>
            <w:shd w:val="clear" w:color="auto" w:fill="FFFFFF"/>
            <w:vAlign w:val="center"/>
            <w:hideMark/>
          </w:tcPr>
          <w:p w:rsidR="00CC6AB0" w:rsidRDefault="00CC6AB0" w:rsidP="00E655BF">
            <w:pPr>
              <w:spacing w:line="240" w:lineRule="auto"/>
              <w:jc w:val="center"/>
              <w:rPr>
                <w:rFonts w:ascii="Times New Roman" w:hAnsi="Times New Roman"/>
                <w:color w:val="000000"/>
                <w:sz w:val="24"/>
                <w:szCs w:val="24"/>
                <w:highlight w:val="green"/>
                <w:lang w:eastAsia="ru-RU"/>
              </w:rPr>
            </w:pPr>
            <w:r>
              <w:rPr>
                <w:rFonts w:ascii="Times New Roman" w:hAnsi="Times New Roman"/>
                <w:color w:val="000000"/>
                <w:sz w:val="24"/>
                <w:szCs w:val="24"/>
                <w:lang w:eastAsia="ru-RU"/>
              </w:rPr>
              <w:t>23</w:t>
            </w:r>
          </w:p>
        </w:tc>
      </w:tr>
    </w:tbl>
    <w:p w:rsidR="00CC6AB0" w:rsidRDefault="00CC6AB0" w:rsidP="00E655BF">
      <w:pPr>
        <w:shd w:val="clear" w:color="auto" w:fill="FFFFFF"/>
        <w:spacing w:line="240" w:lineRule="auto"/>
        <w:ind w:firstLine="540"/>
        <w:jc w:val="both"/>
        <w:rPr>
          <w:rFonts w:ascii="Times New Roman" w:hAnsi="Times New Roman"/>
          <w:color w:val="000000"/>
          <w:sz w:val="6"/>
          <w:szCs w:val="6"/>
          <w:lang w:eastAsia="ru-RU"/>
        </w:rPr>
      </w:pPr>
    </w:p>
    <w:p w:rsidR="00CC6AB0" w:rsidRDefault="00CC6AB0" w:rsidP="00E655BF">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lastRenderedPageBreak/>
        <w:t>в том числе увеличение количества библиографических записей, включенных в Сводный электронный каталог библиотек России (по сравнению с предыдущим годом), в процентах:</w:t>
      </w:r>
    </w:p>
    <w:tbl>
      <w:tblPr>
        <w:tblW w:w="9840" w:type="dxa"/>
        <w:tblInd w:w="75" w:type="dxa"/>
        <w:tblLayout w:type="fixed"/>
        <w:tblCellMar>
          <w:left w:w="75" w:type="dxa"/>
          <w:right w:w="75" w:type="dxa"/>
        </w:tblCellMar>
        <w:tblLook w:val="04A0"/>
      </w:tblPr>
      <w:tblGrid>
        <w:gridCol w:w="1440"/>
        <w:gridCol w:w="1200"/>
        <w:gridCol w:w="1200"/>
        <w:gridCol w:w="1200"/>
        <w:gridCol w:w="1200"/>
        <w:gridCol w:w="1200"/>
        <w:gridCol w:w="1200"/>
        <w:gridCol w:w="1200"/>
      </w:tblGrid>
      <w:tr w:rsidR="00CC6AB0" w:rsidTr="00CC6AB0">
        <w:tc>
          <w:tcPr>
            <w:tcW w:w="1440" w:type="dxa"/>
            <w:tcBorders>
              <w:top w:val="single" w:sz="4" w:space="0" w:color="auto"/>
              <w:left w:val="single" w:sz="4" w:space="0" w:color="auto"/>
              <w:bottom w:val="single" w:sz="4" w:space="0" w:color="auto"/>
              <w:right w:val="single" w:sz="4" w:space="0" w:color="auto"/>
            </w:tcBorders>
            <w:hideMark/>
          </w:tcPr>
          <w:p w:rsidR="00CC6AB0" w:rsidRDefault="00CC6AB0" w:rsidP="00E655BF">
            <w:pPr>
              <w:pStyle w:val="ConsPlusCell"/>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Год    </w:t>
            </w:r>
          </w:p>
        </w:tc>
        <w:tc>
          <w:tcPr>
            <w:tcW w:w="1200" w:type="dxa"/>
            <w:tcBorders>
              <w:top w:val="single" w:sz="4" w:space="0" w:color="auto"/>
              <w:left w:val="single" w:sz="4" w:space="0" w:color="auto"/>
              <w:bottom w:val="single" w:sz="4" w:space="0" w:color="auto"/>
              <w:right w:val="single" w:sz="4" w:space="0" w:color="auto"/>
            </w:tcBorders>
            <w:hideMark/>
          </w:tcPr>
          <w:p w:rsidR="00CC6AB0" w:rsidRDefault="00CC6AB0" w:rsidP="00E655BF">
            <w:pPr>
              <w:pStyle w:val="ConsPlusCell"/>
              <w:rPr>
                <w:rFonts w:ascii="Times New Roman" w:eastAsiaTheme="minorEastAsia" w:hAnsi="Times New Roman" w:cs="Times New Roman"/>
                <w:sz w:val="24"/>
                <w:szCs w:val="24"/>
              </w:rPr>
            </w:pPr>
            <w:r>
              <w:rPr>
                <w:rFonts w:ascii="Times New Roman" w:eastAsiaTheme="minorEastAsia" w:hAnsi="Times New Roman" w:cs="Times New Roman"/>
                <w:sz w:val="24"/>
                <w:szCs w:val="24"/>
              </w:rPr>
              <w:t>2012 год</w:t>
            </w:r>
          </w:p>
        </w:tc>
        <w:tc>
          <w:tcPr>
            <w:tcW w:w="1200" w:type="dxa"/>
            <w:tcBorders>
              <w:top w:val="single" w:sz="4" w:space="0" w:color="auto"/>
              <w:left w:val="single" w:sz="4" w:space="0" w:color="auto"/>
              <w:bottom w:val="single" w:sz="4" w:space="0" w:color="auto"/>
              <w:right w:val="single" w:sz="4" w:space="0" w:color="auto"/>
            </w:tcBorders>
            <w:hideMark/>
          </w:tcPr>
          <w:p w:rsidR="00CC6AB0" w:rsidRDefault="00CC6AB0" w:rsidP="00E655BF">
            <w:pPr>
              <w:pStyle w:val="ConsPlusCell"/>
              <w:rPr>
                <w:rFonts w:ascii="Times New Roman" w:eastAsiaTheme="minorEastAsia" w:hAnsi="Times New Roman" w:cs="Times New Roman"/>
                <w:sz w:val="24"/>
                <w:szCs w:val="24"/>
              </w:rPr>
            </w:pPr>
            <w:r>
              <w:rPr>
                <w:rFonts w:ascii="Times New Roman" w:eastAsiaTheme="minorEastAsia" w:hAnsi="Times New Roman" w:cs="Times New Roman"/>
                <w:sz w:val="24"/>
                <w:szCs w:val="24"/>
              </w:rPr>
              <w:t>2013 год</w:t>
            </w:r>
          </w:p>
        </w:tc>
        <w:tc>
          <w:tcPr>
            <w:tcW w:w="1200" w:type="dxa"/>
            <w:tcBorders>
              <w:top w:val="single" w:sz="4" w:space="0" w:color="auto"/>
              <w:left w:val="single" w:sz="4" w:space="0" w:color="auto"/>
              <w:bottom w:val="single" w:sz="4" w:space="0" w:color="auto"/>
              <w:right w:val="single" w:sz="4" w:space="0" w:color="auto"/>
            </w:tcBorders>
            <w:hideMark/>
          </w:tcPr>
          <w:p w:rsidR="00CC6AB0" w:rsidRDefault="00CC6AB0" w:rsidP="00E655BF">
            <w:pPr>
              <w:pStyle w:val="ConsPlusCell"/>
              <w:rPr>
                <w:rFonts w:ascii="Times New Roman" w:eastAsiaTheme="minorEastAsia" w:hAnsi="Times New Roman" w:cs="Times New Roman"/>
                <w:sz w:val="24"/>
                <w:szCs w:val="24"/>
              </w:rPr>
            </w:pPr>
            <w:r>
              <w:rPr>
                <w:rFonts w:ascii="Times New Roman" w:eastAsiaTheme="minorEastAsia" w:hAnsi="Times New Roman" w:cs="Times New Roman"/>
                <w:sz w:val="24"/>
                <w:szCs w:val="24"/>
              </w:rPr>
              <w:t>2014 год</w:t>
            </w:r>
          </w:p>
        </w:tc>
        <w:tc>
          <w:tcPr>
            <w:tcW w:w="1200" w:type="dxa"/>
            <w:tcBorders>
              <w:top w:val="single" w:sz="4" w:space="0" w:color="auto"/>
              <w:left w:val="single" w:sz="4" w:space="0" w:color="auto"/>
              <w:bottom w:val="single" w:sz="4" w:space="0" w:color="auto"/>
              <w:right w:val="single" w:sz="4" w:space="0" w:color="auto"/>
            </w:tcBorders>
            <w:hideMark/>
          </w:tcPr>
          <w:p w:rsidR="00CC6AB0" w:rsidRDefault="00CC6AB0" w:rsidP="00E655BF">
            <w:pPr>
              <w:pStyle w:val="ConsPlusCell"/>
              <w:rPr>
                <w:rFonts w:ascii="Times New Roman" w:eastAsiaTheme="minorEastAsia" w:hAnsi="Times New Roman" w:cs="Times New Roman"/>
                <w:sz w:val="24"/>
                <w:szCs w:val="24"/>
              </w:rPr>
            </w:pPr>
            <w:r>
              <w:rPr>
                <w:rFonts w:ascii="Times New Roman" w:eastAsiaTheme="minorEastAsia" w:hAnsi="Times New Roman" w:cs="Times New Roman"/>
                <w:sz w:val="24"/>
                <w:szCs w:val="24"/>
              </w:rPr>
              <w:t>2015 год</w:t>
            </w:r>
          </w:p>
        </w:tc>
        <w:tc>
          <w:tcPr>
            <w:tcW w:w="1200" w:type="dxa"/>
            <w:tcBorders>
              <w:top w:val="single" w:sz="4" w:space="0" w:color="auto"/>
              <w:left w:val="single" w:sz="4" w:space="0" w:color="auto"/>
              <w:bottom w:val="single" w:sz="4" w:space="0" w:color="auto"/>
              <w:right w:val="single" w:sz="4" w:space="0" w:color="auto"/>
            </w:tcBorders>
            <w:hideMark/>
          </w:tcPr>
          <w:p w:rsidR="00CC6AB0" w:rsidRDefault="00CC6AB0" w:rsidP="00E655BF">
            <w:pPr>
              <w:pStyle w:val="ConsPlusCell"/>
              <w:rPr>
                <w:rFonts w:ascii="Times New Roman" w:eastAsiaTheme="minorEastAsia" w:hAnsi="Times New Roman" w:cs="Times New Roman"/>
                <w:sz w:val="24"/>
                <w:szCs w:val="24"/>
              </w:rPr>
            </w:pPr>
            <w:r>
              <w:rPr>
                <w:rFonts w:ascii="Times New Roman" w:eastAsiaTheme="minorEastAsia" w:hAnsi="Times New Roman" w:cs="Times New Roman"/>
                <w:sz w:val="24"/>
                <w:szCs w:val="24"/>
              </w:rPr>
              <w:t>2016 год</w:t>
            </w:r>
          </w:p>
        </w:tc>
        <w:tc>
          <w:tcPr>
            <w:tcW w:w="1200" w:type="dxa"/>
            <w:tcBorders>
              <w:top w:val="single" w:sz="4" w:space="0" w:color="auto"/>
              <w:left w:val="single" w:sz="4" w:space="0" w:color="auto"/>
              <w:bottom w:val="single" w:sz="4" w:space="0" w:color="auto"/>
              <w:right w:val="single" w:sz="4" w:space="0" w:color="auto"/>
            </w:tcBorders>
            <w:hideMark/>
          </w:tcPr>
          <w:p w:rsidR="00CC6AB0" w:rsidRDefault="00CC6AB0" w:rsidP="00E655BF">
            <w:pPr>
              <w:pStyle w:val="ConsPlusCell"/>
              <w:rPr>
                <w:rFonts w:ascii="Times New Roman" w:eastAsiaTheme="minorEastAsia" w:hAnsi="Times New Roman" w:cs="Times New Roman"/>
                <w:sz w:val="24"/>
                <w:szCs w:val="24"/>
              </w:rPr>
            </w:pPr>
            <w:r>
              <w:rPr>
                <w:rFonts w:ascii="Times New Roman" w:eastAsiaTheme="minorEastAsia" w:hAnsi="Times New Roman" w:cs="Times New Roman"/>
                <w:sz w:val="24"/>
                <w:szCs w:val="24"/>
              </w:rPr>
              <w:t>2017 год</w:t>
            </w:r>
          </w:p>
        </w:tc>
        <w:tc>
          <w:tcPr>
            <w:tcW w:w="1200" w:type="dxa"/>
            <w:tcBorders>
              <w:top w:val="single" w:sz="4" w:space="0" w:color="auto"/>
              <w:left w:val="single" w:sz="4" w:space="0" w:color="auto"/>
              <w:bottom w:val="single" w:sz="4" w:space="0" w:color="auto"/>
              <w:right w:val="single" w:sz="4" w:space="0" w:color="auto"/>
            </w:tcBorders>
            <w:hideMark/>
          </w:tcPr>
          <w:p w:rsidR="00CC6AB0" w:rsidRDefault="00CC6AB0" w:rsidP="00E655BF">
            <w:pPr>
              <w:pStyle w:val="ConsPlusCell"/>
              <w:rPr>
                <w:rFonts w:ascii="Times New Roman" w:eastAsiaTheme="minorEastAsia" w:hAnsi="Times New Roman" w:cs="Times New Roman"/>
                <w:sz w:val="24"/>
                <w:szCs w:val="24"/>
              </w:rPr>
            </w:pPr>
            <w:r>
              <w:rPr>
                <w:rFonts w:ascii="Times New Roman" w:eastAsiaTheme="minorEastAsia" w:hAnsi="Times New Roman" w:cs="Times New Roman"/>
                <w:sz w:val="24"/>
                <w:szCs w:val="24"/>
              </w:rPr>
              <w:t>2018 год</w:t>
            </w:r>
          </w:p>
        </w:tc>
      </w:tr>
      <w:tr w:rsidR="00CC6AB0" w:rsidTr="00CC6AB0">
        <w:trPr>
          <w:trHeight w:val="600"/>
        </w:trPr>
        <w:tc>
          <w:tcPr>
            <w:tcW w:w="1440" w:type="dxa"/>
            <w:tcBorders>
              <w:top w:val="nil"/>
              <w:left w:val="single" w:sz="4" w:space="0" w:color="auto"/>
              <w:bottom w:val="single" w:sz="4" w:space="0" w:color="auto"/>
              <w:right w:val="single" w:sz="4" w:space="0" w:color="auto"/>
            </w:tcBorders>
            <w:hideMark/>
          </w:tcPr>
          <w:p w:rsidR="00CC6AB0" w:rsidRDefault="00CC6AB0" w:rsidP="00E655BF">
            <w:pPr>
              <w:pStyle w:val="ConsPlusCell"/>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Значение  </w:t>
            </w:r>
            <w:r>
              <w:rPr>
                <w:rFonts w:ascii="Times New Roman" w:eastAsiaTheme="minorEastAsia" w:hAnsi="Times New Roman" w:cs="Times New Roman"/>
                <w:sz w:val="24"/>
                <w:szCs w:val="24"/>
              </w:rPr>
              <w:br/>
              <w:t xml:space="preserve">целевого  </w:t>
            </w:r>
            <w:r>
              <w:rPr>
                <w:rFonts w:ascii="Times New Roman" w:eastAsiaTheme="minorEastAsia" w:hAnsi="Times New Roman" w:cs="Times New Roman"/>
                <w:sz w:val="24"/>
                <w:szCs w:val="24"/>
              </w:rPr>
              <w:br/>
              <w:t>показателя</w:t>
            </w:r>
          </w:p>
        </w:tc>
        <w:tc>
          <w:tcPr>
            <w:tcW w:w="1200" w:type="dxa"/>
            <w:tcBorders>
              <w:top w:val="nil"/>
              <w:left w:val="single" w:sz="4" w:space="0" w:color="auto"/>
              <w:bottom w:val="single" w:sz="4" w:space="0" w:color="auto"/>
              <w:right w:val="single" w:sz="4" w:space="0" w:color="auto"/>
            </w:tcBorders>
            <w:hideMark/>
          </w:tcPr>
          <w:p w:rsidR="00CC6AB0" w:rsidRDefault="00CC6AB0" w:rsidP="00E655BF">
            <w:pPr>
              <w:pStyle w:val="ConsPlusCell"/>
              <w:rPr>
                <w:rFonts w:ascii="Times New Roman" w:hAnsi="Times New Roman" w:cs="Times New Roman"/>
                <w:sz w:val="24"/>
                <w:szCs w:val="24"/>
              </w:rPr>
            </w:pPr>
            <w:r>
              <w:rPr>
                <w:rFonts w:ascii="Times New Roman" w:hAnsi="Times New Roman" w:cs="Times New Roman"/>
                <w:sz w:val="24"/>
                <w:szCs w:val="24"/>
              </w:rPr>
              <w:t xml:space="preserve">  0    </w:t>
            </w:r>
          </w:p>
        </w:tc>
        <w:tc>
          <w:tcPr>
            <w:tcW w:w="1200" w:type="dxa"/>
            <w:tcBorders>
              <w:top w:val="nil"/>
              <w:left w:val="single" w:sz="4" w:space="0" w:color="auto"/>
              <w:bottom w:val="single" w:sz="4" w:space="0" w:color="auto"/>
              <w:right w:val="single" w:sz="4" w:space="0" w:color="auto"/>
            </w:tcBorders>
            <w:hideMark/>
          </w:tcPr>
          <w:p w:rsidR="00CC6AB0" w:rsidRDefault="00CC6AB0" w:rsidP="00E655BF">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1200" w:type="dxa"/>
            <w:tcBorders>
              <w:top w:val="nil"/>
              <w:left w:val="single" w:sz="4" w:space="0" w:color="auto"/>
              <w:bottom w:val="single" w:sz="4" w:space="0" w:color="auto"/>
              <w:right w:val="single" w:sz="4" w:space="0" w:color="auto"/>
            </w:tcBorders>
            <w:hideMark/>
          </w:tcPr>
          <w:p w:rsidR="00CC6AB0" w:rsidRDefault="00CC6AB0" w:rsidP="00E655BF">
            <w:pPr>
              <w:pStyle w:val="ConsPlusCell"/>
              <w:rPr>
                <w:rFonts w:ascii="Times New Roman" w:hAnsi="Times New Roman" w:cs="Times New Roman"/>
                <w:sz w:val="24"/>
                <w:szCs w:val="24"/>
              </w:rPr>
            </w:pPr>
            <w:r>
              <w:rPr>
                <w:rFonts w:ascii="Times New Roman" w:hAnsi="Times New Roman" w:cs="Times New Roman"/>
                <w:sz w:val="24"/>
                <w:szCs w:val="24"/>
              </w:rPr>
              <w:t xml:space="preserve">  5,6   </w:t>
            </w:r>
          </w:p>
        </w:tc>
        <w:tc>
          <w:tcPr>
            <w:tcW w:w="1200" w:type="dxa"/>
            <w:tcBorders>
              <w:top w:val="nil"/>
              <w:left w:val="single" w:sz="4" w:space="0" w:color="auto"/>
              <w:bottom w:val="single" w:sz="4" w:space="0" w:color="auto"/>
              <w:right w:val="single" w:sz="4" w:space="0" w:color="auto"/>
            </w:tcBorders>
            <w:hideMark/>
          </w:tcPr>
          <w:p w:rsidR="00CC6AB0" w:rsidRDefault="00CC6AB0" w:rsidP="00E655BF">
            <w:pPr>
              <w:pStyle w:val="ConsPlusCell"/>
              <w:rPr>
                <w:rFonts w:ascii="Times New Roman" w:hAnsi="Times New Roman" w:cs="Times New Roman"/>
                <w:sz w:val="24"/>
                <w:szCs w:val="24"/>
              </w:rPr>
            </w:pPr>
            <w:r>
              <w:rPr>
                <w:rFonts w:ascii="Times New Roman" w:hAnsi="Times New Roman" w:cs="Times New Roman"/>
                <w:sz w:val="24"/>
                <w:szCs w:val="24"/>
              </w:rPr>
              <w:t xml:space="preserve">  5,8   </w:t>
            </w:r>
          </w:p>
        </w:tc>
        <w:tc>
          <w:tcPr>
            <w:tcW w:w="1200" w:type="dxa"/>
            <w:tcBorders>
              <w:top w:val="nil"/>
              <w:left w:val="single" w:sz="4" w:space="0" w:color="auto"/>
              <w:bottom w:val="single" w:sz="4" w:space="0" w:color="auto"/>
              <w:right w:val="single" w:sz="4" w:space="0" w:color="auto"/>
            </w:tcBorders>
            <w:hideMark/>
          </w:tcPr>
          <w:p w:rsidR="00CC6AB0" w:rsidRDefault="00CC6AB0" w:rsidP="00E655BF">
            <w:pPr>
              <w:pStyle w:val="ConsPlusCell"/>
              <w:rPr>
                <w:rFonts w:ascii="Times New Roman" w:hAnsi="Times New Roman" w:cs="Times New Roman"/>
                <w:sz w:val="24"/>
                <w:szCs w:val="24"/>
              </w:rPr>
            </w:pPr>
            <w:r>
              <w:rPr>
                <w:rFonts w:ascii="Times New Roman" w:hAnsi="Times New Roman" w:cs="Times New Roman"/>
                <w:sz w:val="24"/>
                <w:szCs w:val="24"/>
              </w:rPr>
              <w:t xml:space="preserve">   6    </w:t>
            </w:r>
          </w:p>
        </w:tc>
        <w:tc>
          <w:tcPr>
            <w:tcW w:w="1200" w:type="dxa"/>
            <w:tcBorders>
              <w:top w:val="nil"/>
              <w:left w:val="single" w:sz="4" w:space="0" w:color="auto"/>
              <w:bottom w:val="single" w:sz="4" w:space="0" w:color="auto"/>
              <w:right w:val="single" w:sz="4" w:space="0" w:color="auto"/>
            </w:tcBorders>
            <w:hideMark/>
          </w:tcPr>
          <w:p w:rsidR="00CC6AB0" w:rsidRDefault="00CC6AB0" w:rsidP="00E655BF">
            <w:pPr>
              <w:pStyle w:val="ConsPlusCell"/>
              <w:rPr>
                <w:rFonts w:ascii="Times New Roman" w:hAnsi="Times New Roman" w:cs="Times New Roman"/>
                <w:sz w:val="24"/>
                <w:szCs w:val="24"/>
              </w:rPr>
            </w:pPr>
            <w:r>
              <w:rPr>
                <w:rFonts w:ascii="Times New Roman" w:hAnsi="Times New Roman" w:cs="Times New Roman"/>
                <w:sz w:val="24"/>
                <w:szCs w:val="24"/>
              </w:rPr>
              <w:t xml:space="preserve">  6,1   </w:t>
            </w:r>
          </w:p>
        </w:tc>
        <w:tc>
          <w:tcPr>
            <w:tcW w:w="1200" w:type="dxa"/>
            <w:tcBorders>
              <w:top w:val="nil"/>
              <w:left w:val="single" w:sz="4" w:space="0" w:color="auto"/>
              <w:bottom w:val="single" w:sz="4" w:space="0" w:color="auto"/>
              <w:right w:val="single" w:sz="4" w:space="0" w:color="auto"/>
            </w:tcBorders>
            <w:hideMark/>
          </w:tcPr>
          <w:p w:rsidR="00CC6AB0" w:rsidRDefault="00CC6AB0" w:rsidP="00E655BF">
            <w:pPr>
              <w:pStyle w:val="ConsPlusCell"/>
              <w:rPr>
                <w:rFonts w:ascii="Times New Roman" w:hAnsi="Times New Roman" w:cs="Times New Roman"/>
                <w:sz w:val="24"/>
                <w:szCs w:val="24"/>
              </w:rPr>
            </w:pPr>
            <w:r>
              <w:rPr>
                <w:rFonts w:ascii="Times New Roman" w:hAnsi="Times New Roman" w:cs="Times New Roman"/>
                <w:sz w:val="24"/>
                <w:szCs w:val="24"/>
              </w:rPr>
              <w:t xml:space="preserve">  6,2   </w:t>
            </w:r>
          </w:p>
        </w:tc>
      </w:tr>
    </w:tbl>
    <w:p w:rsidR="00CC6AB0" w:rsidRDefault="00CC6AB0" w:rsidP="00E655BF">
      <w:pPr>
        <w:shd w:val="clear" w:color="auto" w:fill="FFFFFF"/>
        <w:spacing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2) увеличение численности участников культурно-досуговых мероприятий в муниципальных учреждениях культуры Каменского городского округа (по сравнению с предыдущем годом)</w:t>
      </w:r>
    </w:p>
    <w:p w:rsidR="00CC6AB0" w:rsidRDefault="00A122F3" w:rsidP="00E655BF">
      <w:pPr>
        <w:keepNext/>
        <w:shd w:val="clear" w:color="auto" w:fill="FFFFFF"/>
        <w:spacing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 xml:space="preserve"> (число посещений </w:t>
      </w:r>
      <w:r w:rsidR="00CC6AB0">
        <w:rPr>
          <w:rFonts w:ascii="Times New Roman" w:hAnsi="Times New Roman"/>
          <w:color w:val="000000"/>
          <w:sz w:val="24"/>
          <w:szCs w:val="24"/>
          <w:lang w:eastAsia="ru-RU"/>
        </w:rPr>
        <w:t>, тыс./процент увеличения )</w:t>
      </w:r>
    </w:p>
    <w:tbl>
      <w:tblPr>
        <w:tblW w:w="9537"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tblPr>
      <w:tblGrid>
        <w:gridCol w:w="1353"/>
        <w:gridCol w:w="1409"/>
        <w:gridCol w:w="1356"/>
        <w:gridCol w:w="1355"/>
        <w:gridCol w:w="1353"/>
        <w:gridCol w:w="1355"/>
        <w:gridCol w:w="1356"/>
      </w:tblGrid>
      <w:tr w:rsidR="00CC6AB0" w:rsidTr="00F9423F">
        <w:trPr>
          <w:trHeight w:val="360"/>
          <w:tblHeader/>
        </w:trPr>
        <w:tc>
          <w:tcPr>
            <w:tcW w:w="1353" w:type="dxa"/>
            <w:tcBorders>
              <w:top w:val="outset" w:sz="6" w:space="0" w:color="auto"/>
              <w:left w:val="outset" w:sz="6" w:space="0" w:color="auto"/>
              <w:bottom w:val="single" w:sz="4" w:space="0" w:color="auto"/>
              <w:right w:val="outset" w:sz="6" w:space="0" w:color="auto"/>
            </w:tcBorders>
            <w:shd w:val="clear" w:color="auto" w:fill="FFFFFF"/>
            <w:vAlign w:val="center"/>
            <w:hideMark/>
          </w:tcPr>
          <w:p w:rsidR="00CC6AB0" w:rsidRDefault="00CC6AB0"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2012 год</w:t>
            </w:r>
          </w:p>
        </w:tc>
        <w:tc>
          <w:tcPr>
            <w:tcW w:w="1409" w:type="dxa"/>
            <w:tcBorders>
              <w:top w:val="outset" w:sz="6" w:space="0" w:color="auto"/>
              <w:left w:val="outset" w:sz="6" w:space="0" w:color="auto"/>
              <w:bottom w:val="single" w:sz="4" w:space="0" w:color="auto"/>
              <w:right w:val="outset" w:sz="6" w:space="0" w:color="auto"/>
            </w:tcBorders>
            <w:shd w:val="clear" w:color="auto" w:fill="FFFFFF"/>
            <w:vAlign w:val="center"/>
            <w:hideMark/>
          </w:tcPr>
          <w:p w:rsidR="00CC6AB0" w:rsidRDefault="00CC6AB0"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2013 год</w:t>
            </w:r>
          </w:p>
        </w:tc>
        <w:tc>
          <w:tcPr>
            <w:tcW w:w="1356" w:type="dxa"/>
            <w:tcBorders>
              <w:top w:val="outset" w:sz="6" w:space="0" w:color="auto"/>
              <w:left w:val="outset" w:sz="6" w:space="0" w:color="auto"/>
              <w:bottom w:val="single" w:sz="4" w:space="0" w:color="auto"/>
              <w:right w:val="outset" w:sz="6" w:space="0" w:color="auto"/>
            </w:tcBorders>
            <w:shd w:val="clear" w:color="auto" w:fill="FFFFFF"/>
            <w:vAlign w:val="center"/>
            <w:hideMark/>
          </w:tcPr>
          <w:p w:rsidR="00CC6AB0" w:rsidRDefault="00CC6AB0"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2014 год</w:t>
            </w:r>
          </w:p>
        </w:tc>
        <w:tc>
          <w:tcPr>
            <w:tcW w:w="1355" w:type="dxa"/>
            <w:tcBorders>
              <w:top w:val="outset" w:sz="6" w:space="0" w:color="auto"/>
              <w:left w:val="outset" w:sz="6" w:space="0" w:color="auto"/>
              <w:bottom w:val="single" w:sz="4" w:space="0" w:color="auto"/>
              <w:right w:val="outset" w:sz="6" w:space="0" w:color="auto"/>
            </w:tcBorders>
            <w:shd w:val="clear" w:color="auto" w:fill="FFFFFF"/>
            <w:vAlign w:val="center"/>
            <w:hideMark/>
          </w:tcPr>
          <w:p w:rsidR="00CC6AB0" w:rsidRDefault="00CC6AB0"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2015 год</w:t>
            </w:r>
          </w:p>
        </w:tc>
        <w:tc>
          <w:tcPr>
            <w:tcW w:w="1353" w:type="dxa"/>
            <w:tcBorders>
              <w:top w:val="outset" w:sz="6" w:space="0" w:color="auto"/>
              <w:left w:val="outset" w:sz="6" w:space="0" w:color="auto"/>
              <w:bottom w:val="single" w:sz="4" w:space="0" w:color="auto"/>
              <w:right w:val="outset" w:sz="6" w:space="0" w:color="auto"/>
            </w:tcBorders>
            <w:shd w:val="clear" w:color="auto" w:fill="FFFFFF"/>
            <w:vAlign w:val="center"/>
            <w:hideMark/>
          </w:tcPr>
          <w:p w:rsidR="00CC6AB0" w:rsidRDefault="00CC6AB0"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2016 год</w:t>
            </w:r>
          </w:p>
        </w:tc>
        <w:tc>
          <w:tcPr>
            <w:tcW w:w="1355" w:type="dxa"/>
            <w:tcBorders>
              <w:top w:val="outset" w:sz="6" w:space="0" w:color="auto"/>
              <w:left w:val="outset" w:sz="6" w:space="0" w:color="auto"/>
              <w:bottom w:val="single" w:sz="4" w:space="0" w:color="auto"/>
              <w:right w:val="outset" w:sz="6" w:space="0" w:color="auto"/>
            </w:tcBorders>
            <w:shd w:val="clear" w:color="auto" w:fill="FFFFFF"/>
            <w:vAlign w:val="center"/>
            <w:hideMark/>
          </w:tcPr>
          <w:p w:rsidR="00CC6AB0" w:rsidRDefault="00CC6AB0"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2017 год</w:t>
            </w:r>
          </w:p>
        </w:tc>
        <w:tc>
          <w:tcPr>
            <w:tcW w:w="1356" w:type="dxa"/>
            <w:tcBorders>
              <w:top w:val="outset" w:sz="6" w:space="0" w:color="auto"/>
              <w:left w:val="outset" w:sz="6" w:space="0" w:color="auto"/>
              <w:bottom w:val="single" w:sz="4" w:space="0" w:color="auto"/>
              <w:right w:val="outset" w:sz="6" w:space="0" w:color="auto"/>
            </w:tcBorders>
            <w:shd w:val="clear" w:color="auto" w:fill="FFFFFF"/>
            <w:vAlign w:val="center"/>
            <w:hideMark/>
          </w:tcPr>
          <w:p w:rsidR="00CC6AB0" w:rsidRDefault="00CC6AB0"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2018 год</w:t>
            </w:r>
          </w:p>
        </w:tc>
      </w:tr>
      <w:tr w:rsidR="00F9423F" w:rsidTr="00F9423F">
        <w:trPr>
          <w:trHeight w:val="195"/>
          <w:tblHeader/>
        </w:trPr>
        <w:tc>
          <w:tcPr>
            <w:tcW w:w="1353" w:type="dxa"/>
            <w:tcBorders>
              <w:top w:val="single" w:sz="4" w:space="0" w:color="auto"/>
              <w:left w:val="outset" w:sz="6" w:space="0" w:color="auto"/>
              <w:bottom w:val="outset" w:sz="6" w:space="0" w:color="auto"/>
              <w:right w:val="outset" w:sz="6" w:space="0" w:color="auto"/>
            </w:tcBorders>
            <w:shd w:val="clear" w:color="auto" w:fill="FFFFFF"/>
            <w:vAlign w:val="center"/>
            <w:hideMark/>
          </w:tcPr>
          <w:p w:rsidR="00F9423F" w:rsidRDefault="00571066"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7,5</w:t>
            </w:r>
          </w:p>
        </w:tc>
        <w:tc>
          <w:tcPr>
            <w:tcW w:w="1409" w:type="dxa"/>
            <w:tcBorders>
              <w:top w:val="single" w:sz="4" w:space="0" w:color="auto"/>
              <w:left w:val="outset" w:sz="6" w:space="0" w:color="auto"/>
              <w:bottom w:val="outset" w:sz="6" w:space="0" w:color="auto"/>
              <w:right w:val="outset" w:sz="6" w:space="0" w:color="auto"/>
            </w:tcBorders>
            <w:shd w:val="clear" w:color="auto" w:fill="FFFFFF"/>
            <w:vAlign w:val="center"/>
            <w:hideMark/>
          </w:tcPr>
          <w:p w:rsidR="00F9423F" w:rsidRDefault="00571066"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7,6</w:t>
            </w:r>
          </w:p>
        </w:tc>
        <w:tc>
          <w:tcPr>
            <w:tcW w:w="1356" w:type="dxa"/>
            <w:tcBorders>
              <w:top w:val="single" w:sz="4" w:space="0" w:color="auto"/>
              <w:left w:val="outset" w:sz="6" w:space="0" w:color="auto"/>
              <w:bottom w:val="outset" w:sz="6" w:space="0" w:color="auto"/>
              <w:right w:val="outset" w:sz="6" w:space="0" w:color="auto"/>
            </w:tcBorders>
            <w:shd w:val="clear" w:color="auto" w:fill="FFFFFF"/>
            <w:vAlign w:val="center"/>
            <w:hideMark/>
          </w:tcPr>
          <w:p w:rsidR="00F9423F" w:rsidRDefault="00571066"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7,7</w:t>
            </w:r>
          </w:p>
        </w:tc>
        <w:tc>
          <w:tcPr>
            <w:tcW w:w="1355" w:type="dxa"/>
            <w:tcBorders>
              <w:top w:val="single" w:sz="4" w:space="0" w:color="auto"/>
              <w:left w:val="outset" w:sz="6" w:space="0" w:color="auto"/>
              <w:bottom w:val="outset" w:sz="6" w:space="0" w:color="auto"/>
              <w:right w:val="outset" w:sz="6" w:space="0" w:color="auto"/>
            </w:tcBorders>
            <w:shd w:val="clear" w:color="auto" w:fill="FFFFFF"/>
            <w:vAlign w:val="center"/>
            <w:hideMark/>
          </w:tcPr>
          <w:p w:rsidR="00F9423F" w:rsidRDefault="00571066"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7,8</w:t>
            </w:r>
          </w:p>
        </w:tc>
        <w:tc>
          <w:tcPr>
            <w:tcW w:w="1353" w:type="dxa"/>
            <w:tcBorders>
              <w:top w:val="single" w:sz="4" w:space="0" w:color="auto"/>
              <w:left w:val="outset" w:sz="6" w:space="0" w:color="auto"/>
              <w:bottom w:val="outset" w:sz="6" w:space="0" w:color="auto"/>
              <w:right w:val="outset" w:sz="6" w:space="0" w:color="auto"/>
            </w:tcBorders>
            <w:shd w:val="clear" w:color="auto" w:fill="FFFFFF"/>
            <w:vAlign w:val="center"/>
            <w:hideMark/>
          </w:tcPr>
          <w:p w:rsidR="00F9423F" w:rsidRDefault="00571066"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8,0</w:t>
            </w:r>
          </w:p>
        </w:tc>
        <w:tc>
          <w:tcPr>
            <w:tcW w:w="1355" w:type="dxa"/>
            <w:tcBorders>
              <w:top w:val="single" w:sz="4" w:space="0" w:color="auto"/>
              <w:left w:val="outset" w:sz="6" w:space="0" w:color="auto"/>
              <w:bottom w:val="outset" w:sz="6" w:space="0" w:color="auto"/>
              <w:right w:val="outset" w:sz="6" w:space="0" w:color="auto"/>
            </w:tcBorders>
            <w:shd w:val="clear" w:color="auto" w:fill="FFFFFF"/>
            <w:vAlign w:val="center"/>
            <w:hideMark/>
          </w:tcPr>
          <w:p w:rsidR="00F9423F" w:rsidRDefault="00571066"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8,1</w:t>
            </w:r>
          </w:p>
        </w:tc>
        <w:tc>
          <w:tcPr>
            <w:tcW w:w="1356" w:type="dxa"/>
            <w:tcBorders>
              <w:top w:val="single" w:sz="4" w:space="0" w:color="auto"/>
              <w:left w:val="outset" w:sz="6" w:space="0" w:color="auto"/>
              <w:bottom w:val="outset" w:sz="6" w:space="0" w:color="auto"/>
              <w:right w:val="outset" w:sz="6" w:space="0" w:color="auto"/>
            </w:tcBorders>
            <w:shd w:val="clear" w:color="auto" w:fill="FFFFFF"/>
            <w:vAlign w:val="center"/>
            <w:hideMark/>
          </w:tcPr>
          <w:p w:rsidR="00F9423F" w:rsidRDefault="00571066"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8,2</w:t>
            </w:r>
          </w:p>
        </w:tc>
      </w:tr>
    </w:tbl>
    <w:p w:rsidR="00CC6AB0" w:rsidRDefault="00CC6AB0" w:rsidP="00E655BF">
      <w:pPr>
        <w:shd w:val="clear" w:color="auto" w:fill="FFFFFF"/>
        <w:spacing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3) Уровень удовлетворенности населения Каменского городского округа качеством и доступностью предоставляемых муниципальных услуг в сфере культуры, в процентах от общего количества обслуженных посетителей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51"/>
        <w:gridCol w:w="1352"/>
        <w:gridCol w:w="1352"/>
        <w:gridCol w:w="1352"/>
        <w:gridCol w:w="1352"/>
        <w:gridCol w:w="1352"/>
        <w:gridCol w:w="1352"/>
      </w:tblGrid>
      <w:tr w:rsidR="00CC6AB0" w:rsidTr="00CC6AB0">
        <w:tc>
          <w:tcPr>
            <w:tcW w:w="1351" w:type="dxa"/>
            <w:tcBorders>
              <w:top w:val="single" w:sz="4" w:space="0" w:color="auto"/>
              <w:left w:val="single" w:sz="4" w:space="0" w:color="auto"/>
              <w:bottom w:val="single" w:sz="4" w:space="0" w:color="auto"/>
              <w:right w:val="single" w:sz="4" w:space="0" w:color="auto"/>
            </w:tcBorders>
            <w:vAlign w:val="center"/>
            <w:hideMark/>
          </w:tcPr>
          <w:p w:rsidR="00CC6AB0" w:rsidRDefault="00CC6AB0"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2012 год</w:t>
            </w:r>
          </w:p>
        </w:tc>
        <w:tc>
          <w:tcPr>
            <w:tcW w:w="1352" w:type="dxa"/>
            <w:tcBorders>
              <w:top w:val="single" w:sz="4" w:space="0" w:color="auto"/>
              <w:left w:val="single" w:sz="4" w:space="0" w:color="auto"/>
              <w:bottom w:val="single" w:sz="4" w:space="0" w:color="auto"/>
              <w:right w:val="single" w:sz="4" w:space="0" w:color="auto"/>
            </w:tcBorders>
            <w:vAlign w:val="center"/>
            <w:hideMark/>
          </w:tcPr>
          <w:p w:rsidR="00CC6AB0" w:rsidRDefault="00CC6AB0"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2013 год</w:t>
            </w:r>
          </w:p>
        </w:tc>
        <w:tc>
          <w:tcPr>
            <w:tcW w:w="1352" w:type="dxa"/>
            <w:tcBorders>
              <w:top w:val="single" w:sz="4" w:space="0" w:color="auto"/>
              <w:left w:val="single" w:sz="4" w:space="0" w:color="auto"/>
              <w:bottom w:val="single" w:sz="4" w:space="0" w:color="auto"/>
              <w:right w:val="single" w:sz="4" w:space="0" w:color="auto"/>
            </w:tcBorders>
            <w:vAlign w:val="center"/>
            <w:hideMark/>
          </w:tcPr>
          <w:p w:rsidR="00CC6AB0" w:rsidRDefault="00CC6AB0"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2014 год</w:t>
            </w:r>
          </w:p>
        </w:tc>
        <w:tc>
          <w:tcPr>
            <w:tcW w:w="1352" w:type="dxa"/>
            <w:tcBorders>
              <w:top w:val="single" w:sz="4" w:space="0" w:color="auto"/>
              <w:left w:val="single" w:sz="4" w:space="0" w:color="auto"/>
              <w:bottom w:val="single" w:sz="4" w:space="0" w:color="auto"/>
              <w:right w:val="single" w:sz="4" w:space="0" w:color="auto"/>
            </w:tcBorders>
            <w:vAlign w:val="center"/>
            <w:hideMark/>
          </w:tcPr>
          <w:p w:rsidR="00CC6AB0" w:rsidRDefault="00CC6AB0"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2015 год</w:t>
            </w:r>
          </w:p>
        </w:tc>
        <w:tc>
          <w:tcPr>
            <w:tcW w:w="1352" w:type="dxa"/>
            <w:tcBorders>
              <w:top w:val="single" w:sz="4" w:space="0" w:color="auto"/>
              <w:left w:val="single" w:sz="4" w:space="0" w:color="auto"/>
              <w:bottom w:val="single" w:sz="4" w:space="0" w:color="auto"/>
              <w:right w:val="single" w:sz="4" w:space="0" w:color="auto"/>
            </w:tcBorders>
            <w:vAlign w:val="center"/>
            <w:hideMark/>
          </w:tcPr>
          <w:p w:rsidR="00CC6AB0" w:rsidRDefault="00CC6AB0"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2016 год</w:t>
            </w:r>
          </w:p>
        </w:tc>
        <w:tc>
          <w:tcPr>
            <w:tcW w:w="1352" w:type="dxa"/>
            <w:tcBorders>
              <w:top w:val="single" w:sz="4" w:space="0" w:color="auto"/>
              <w:left w:val="single" w:sz="4" w:space="0" w:color="auto"/>
              <w:bottom w:val="single" w:sz="4" w:space="0" w:color="auto"/>
              <w:right w:val="single" w:sz="4" w:space="0" w:color="auto"/>
            </w:tcBorders>
            <w:vAlign w:val="center"/>
            <w:hideMark/>
          </w:tcPr>
          <w:p w:rsidR="00CC6AB0" w:rsidRDefault="00CC6AB0"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2017 год</w:t>
            </w:r>
          </w:p>
        </w:tc>
        <w:tc>
          <w:tcPr>
            <w:tcW w:w="1352" w:type="dxa"/>
            <w:tcBorders>
              <w:top w:val="single" w:sz="4" w:space="0" w:color="auto"/>
              <w:left w:val="single" w:sz="4" w:space="0" w:color="auto"/>
              <w:bottom w:val="single" w:sz="4" w:space="0" w:color="auto"/>
              <w:right w:val="single" w:sz="4" w:space="0" w:color="auto"/>
            </w:tcBorders>
            <w:vAlign w:val="center"/>
            <w:hideMark/>
          </w:tcPr>
          <w:p w:rsidR="00CC6AB0" w:rsidRDefault="00CC6AB0"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2018 год</w:t>
            </w:r>
          </w:p>
        </w:tc>
      </w:tr>
      <w:tr w:rsidR="00CC6AB0" w:rsidTr="00CC6AB0">
        <w:tc>
          <w:tcPr>
            <w:tcW w:w="1351" w:type="dxa"/>
            <w:tcBorders>
              <w:top w:val="single" w:sz="4" w:space="0" w:color="auto"/>
              <w:left w:val="single" w:sz="4" w:space="0" w:color="auto"/>
              <w:bottom w:val="single" w:sz="4" w:space="0" w:color="auto"/>
              <w:right w:val="single" w:sz="4" w:space="0" w:color="auto"/>
            </w:tcBorders>
            <w:vAlign w:val="center"/>
            <w:hideMark/>
          </w:tcPr>
          <w:p w:rsidR="00CC6AB0" w:rsidRDefault="00CC6AB0"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53,0</w:t>
            </w:r>
          </w:p>
        </w:tc>
        <w:tc>
          <w:tcPr>
            <w:tcW w:w="1352" w:type="dxa"/>
            <w:tcBorders>
              <w:top w:val="single" w:sz="4" w:space="0" w:color="auto"/>
              <w:left w:val="single" w:sz="4" w:space="0" w:color="auto"/>
              <w:bottom w:val="single" w:sz="4" w:space="0" w:color="auto"/>
              <w:right w:val="single" w:sz="4" w:space="0" w:color="auto"/>
            </w:tcBorders>
            <w:vAlign w:val="center"/>
            <w:hideMark/>
          </w:tcPr>
          <w:p w:rsidR="00CC6AB0" w:rsidRDefault="00CC6AB0"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56,0</w:t>
            </w:r>
          </w:p>
        </w:tc>
        <w:tc>
          <w:tcPr>
            <w:tcW w:w="1352" w:type="dxa"/>
            <w:tcBorders>
              <w:top w:val="single" w:sz="4" w:space="0" w:color="auto"/>
              <w:left w:val="single" w:sz="4" w:space="0" w:color="auto"/>
              <w:bottom w:val="single" w:sz="4" w:space="0" w:color="auto"/>
              <w:right w:val="single" w:sz="4" w:space="0" w:color="auto"/>
            </w:tcBorders>
            <w:vAlign w:val="center"/>
            <w:hideMark/>
          </w:tcPr>
          <w:p w:rsidR="00CC6AB0" w:rsidRDefault="00CC6AB0"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60,0</w:t>
            </w:r>
          </w:p>
        </w:tc>
        <w:tc>
          <w:tcPr>
            <w:tcW w:w="1352" w:type="dxa"/>
            <w:tcBorders>
              <w:top w:val="single" w:sz="4" w:space="0" w:color="auto"/>
              <w:left w:val="single" w:sz="4" w:space="0" w:color="auto"/>
              <w:bottom w:val="single" w:sz="4" w:space="0" w:color="auto"/>
              <w:right w:val="single" w:sz="4" w:space="0" w:color="auto"/>
            </w:tcBorders>
            <w:vAlign w:val="center"/>
            <w:hideMark/>
          </w:tcPr>
          <w:p w:rsidR="00CC6AB0" w:rsidRDefault="00CC6AB0"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70,0</w:t>
            </w:r>
          </w:p>
        </w:tc>
        <w:tc>
          <w:tcPr>
            <w:tcW w:w="1352" w:type="dxa"/>
            <w:tcBorders>
              <w:top w:val="single" w:sz="4" w:space="0" w:color="auto"/>
              <w:left w:val="single" w:sz="4" w:space="0" w:color="auto"/>
              <w:bottom w:val="single" w:sz="4" w:space="0" w:color="auto"/>
              <w:right w:val="single" w:sz="4" w:space="0" w:color="auto"/>
            </w:tcBorders>
            <w:vAlign w:val="center"/>
            <w:hideMark/>
          </w:tcPr>
          <w:p w:rsidR="00CC6AB0" w:rsidRDefault="00CC6AB0"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75,0</w:t>
            </w:r>
          </w:p>
        </w:tc>
        <w:tc>
          <w:tcPr>
            <w:tcW w:w="1352" w:type="dxa"/>
            <w:tcBorders>
              <w:top w:val="single" w:sz="4" w:space="0" w:color="auto"/>
              <w:left w:val="single" w:sz="4" w:space="0" w:color="auto"/>
              <w:bottom w:val="single" w:sz="4" w:space="0" w:color="auto"/>
              <w:right w:val="single" w:sz="4" w:space="0" w:color="auto"/>
            </w:tcBorders>
            <w:vAlign w:val="center"/>
            <w:hideMark/>
          </w:tcPr>
          <w:p w:rsidR="00CC6AB0" w:rsidRDefault="00CC6AB0"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81,</w:t>
            </w:r>
          </w:p>
        </w:tc>
        <w:tc>
          <w:tcPr>
            <w:tcW w:w="1352" w:type="dxa"/>
            <w:tcBorders>
              <w:top w:val="single" w:sz="4" w:space="0" w:color="auto"/>
              <w:left w:val="single" w:sz="4" w:space="0" w:color="auto"/>
              <w:bottom w:val="single" w:sz="4" w:space="0" w:color="auto"/>
              <w:right w:val="single" w:sz="4" w:space="0" w:color="auto"/>
            </w:tcBorders>
            <w:vAlign w:val="center"/>
            <w:hideMark/>
          </w:tcPr>
          <w:p w:rsidR="00CC6AB0" w:rsidRDefault="00CC6AB0"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90,0</w:t>
            </w:r>
          </w:p>
        </w:tc>
      </w:tr>
    </w:tbl>
    <w:p w:rsidR="00CC6AB0" w:rsidRDefault="00CC6AB0" w:rsidP="00E655BF">
      <w:pPr>
        <w:shd w:val="clear" w:color="auto" w:fill="FFFFFF"/>
        <w:spacing w:line="240" w:lineRule="auto"/>
        <w:ind w:firstLine="567"/>
        <w:rPr>
          <w:rFonts w:ascii="Times New Roman" w:hAnsi="Times New Roman"/>
          <w:color w:val="000000"/>
          <w:sz w:val="24"/>
          <w:szCs w:val="24"/>
          <w:lang w:eastAsia="ru-RU"/>
        </w:rPr>
      </w:pPr>
      <w:r>
        <w:rPr>
          <w:rFonts w:ascii="Times New Roman" w:hAnsi="Times New Roman"/>
          <w:color w:val="000000"/>
          <w:sz w:val="24"/>
          <w:szCs w:val="24"/>
          <w:lang w:eastAsia="ru-RU"/>
        </w:rPr>
        <w:t>4) Доля муниципальных библиотек, имеющих веб-сайты в сети Интернет, через которые обеспечен доступ к имеющимся у них электронным фондам и электронным каталогам, от общего количества этих библиотек, в процентах</w:t>
      </w:r>
    </w:p>
    <w:tbl>
      <w:tblPr>
        <w:tblW w:w="9645"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tblPr>
      <w:tblGrid>
        <w:gridCol w:w="1214"/>
        <w:gridCol w:w="1216"/>
        <w:gridCol w:w="1216"/>
        <w:gridCol w:w="1216"/>
        <w:gridCol w:w="1216"/>
        <w:gridCol w:w="1216"/>
        <w:gridCol w:w="1216"/>
        <w:gridCol w:w="1135"/>
      </w:tblGrid>
      <w:tr w:rsidR="00CC6AB0" w:rsidTr="00CC6AB0">
        <w:trPr>
          <w:trHeight w:val="360"/>
          <w:tblHeader/>
        </w:trPr>
        <w:tc>
          <w:tcPr>
            <w:tcW w:w="1214" w:type="dxa"/>
            <w:tcBorders>
              <w:top w:val="outset" w:sz="6" w:space="0" w:color="auto"/>
              <w:left w:val="outset" w:sz="6" w:space="0" w:color="auto"/>
              <w:bottom w:val="single" w:sz="4" w:space="0" w:color="auto"/>
              <w:right w:val="outset" w:sz="6" w:space="0" w:color="auto"/>
            </w:tcBorders>
            <w:shd w:val="clear" w:color="auto" w:fill="FFFFFF"/>
            <w:vAlign w:val="center"/>
            <w:hideMark/>
          </w:tcPr>
          <w:p w:rsidR="00CC6AB0" w:rsidRDefault="00CC6AB0"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Год</w:t>
            </w:r>
          </w:p>
        </w:tc>
        <w:tc>
          <w:tcPr>
            <w:tcW w:w="1216" w:type="dxa"/>
            <w:tcBorders>
              <w:top w:val="outset" w:sz="6" w:space="0" w:color="auto"/>
              <w:left w:val="outset" w:sz="6" w:space="0" w:color="auto"/>
              <w:bottom w:val="single" w:sz="4" w:space="0" w:color="auto"/>
              <w:right w:val="outset" w:sz="6" w:space="0" w:color="auto"/>
            </w:tcBorders>
            <w:shd w:val="clear" w:color="auto" w:fill="FFFFFF"/>
            <w:vAlign w:val="center"/>
            <w:hideMark/>
          </w:tcPr>
          <w:p w:rsidR="00CC6AB0" w:rsidRDefault="00CC6AB0"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2012 год</w:t>
            </w:r>
          </w:p>
        </w:tc>
        <w:tc>
          <w:tcPr>
            <w:tcW w:w="1216" w:type="dxa"/>
            <w:tcBorders>
              <w:top w:val="outset" w:sz="6" w:space="0" w:color="auto"/>
              <w:left w:val="outset" w:sz="6" w:space="0" w:color="auto"/>
              <w:bottom w:val="single" w:sz="4" w:space="0" w:color="auto"/>
              <w:right w:val="outset" w:sz="6" w:space="0" w:color="auto"/>
            </w:tcBorders>
            <w:shd w:val="clear" w:color="auto" w:fill="FFFFFF"/>
            <w:vAlign w:val="center"/>
            <w:hideMark/>
          </w:tcPr>
          <w:p w:rsidR="00CC6AB0" w:rsidRDefault="00CC6AB0"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2013 год</w:t>
            </w:r>
          </w:p>
        </w:tc>
        <w:tc>
          <w:tcPr>
            <w:tcW w:w="1216" w:type="dxa"/>
            <w:tcBorders>
              <w:top w:val="outset" w:sz="6" w:space="0" w:color="auto"/>
              <w:left w:val="outset" w:sz="6" w:space="0" w:color="auto"/>
              <w:bottom w:val="single" w:sz="4" w:space="0" w:color="auto"/>
              <w:right w:val="outset" w:sz="6" w:space="0" w:color="auto"/>
            </w:tcBorders>
            <w:shd w:val="clear" w:color="auto" w:fill="FFFFFF"/>
            <w:vAlign w:val="center"/>
            <w:hideMark/>
          </w:tcPr>
          <w:p w:rsidR="00CC6AB0" w:rsidRDefault="00CC6AB0"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2014 год</w:t>
            </w:r>
          </w:p>
        </w:tc>
        <w:tc>
          <w:tcPr>
            <w:tcW w:w="1216" w:type="dxa"/>
            <w:tcBorders>
              <w:top w:val="outset" w:sz="6" w:space="0" w:color="auto"/>
              <w:left w:val="outset" w:sz="6" w:space="0" w:color="auto"/>
              <w:bottom w:val="single" w:sz="4" w:space="0" w:color="auto"/>
              <w:right w:val="outset" w:sz="6" w:space="0" w:color="auto"/>
            </w:tcBorders>
            <w:shd w:val="clear" w:color="auto" w:fill="FFFFFF"/>
            <w:vAlign w:val="center"/>
            <w:hideMark/>
          </w:tcPr>
          <w:p w:rsidR="00CC6AB0" w:rsidRDefault="00CC6AB0"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2015 год</w:t>
            </w:r>
          </w:p>
        </w:tc>
        <w:tc>
          <w:tcPr>
            <w:tcW w:w="1216" w:type="dxa"/>
            <w:tcBorders>
              <w:top w:val="outset" w:sz="6" w:space="0" w:color="auto"/>
              <w:left w:val="outset" w:sz="6" w:space="0" w:color="auto"/>
              <w:bottom w:val="single" w:sz="4" w:space="0" w:color="auto"/>
              <w:right w:val="outset" w:sz="6" w:space="0" w:color="auto"/>
            </w:tcBorders>
            <w:shd w:val="clear" w:color="auto" w:fill="FFFFFF"/>
            <w:vAlign w:val="center"/>
            <w:hideMark/>
          </w:tcPr>
          <w:p w:rsidR="00CC6AB0" w:rsidRDefault="00CC6AB0"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2016 год</w:t>
            </w:r>
          </w:p>
        </w:tc>
        <w:tc>
          <w:tcPr>
            <w:tcW w:w="1216" w:type="dxa"/>
            <w:tcBorders>
              <w:top w:val="outset" w:sz="6" w:space="0" w:color="auto"/>
              <w:left w:val="outset" w:sz="6" w:space="0" w:color="auto"/>
              <w:bottom w:val="single" w:sz="4" w:space="0" w:color="auto"/>
              <w:right w:val="nil"/>
            </w:tcBorders>
            <w:shd w:val="clear" w:color="auto" w:fill="FFFFFF"/>
            <w:vAlign w:val="center"/>
            <w:hideMark/>
          </w:tcPr>
          <w:p w:rsidR="00CC6AB0" w:rsidRDefault="00CC6AB0"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2017 год</w:t>
            </w:r>
          </w:p>
        </w:tc>
        <w:tc>
          <w:tcPr>
            <w:tcW w:w="1135" w:type="dxa"/>
            <w:tcBorders>
              <w:top w:val="outset" w:sz="6" w:space="0" w:color="auto"/>
              <w:left w:val="outset" w:sz="6" w:space="0" w:color="auto"/>
              <w:bottom w:val="single" w:sz="4" w:space="0" w:color="auto"/>
              <w:right w:val="outset" w:sz="6" w:space="0" w:color="auto"/>
            </w:tcBorders>
            <w:shd w:val="clear" w:color="auto" w:fill="FFFFFF"/>
            <w:vAlign w:val="center"/>
            <w:hideMark/>
          </w:tcPr>
          <w:p w:rsidR="00CC6AB0" w:rsidRDefault="00CC6AB0"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2018 год</w:t>
            </w:r>
          </w:p>
        </w:tc>
      </w:tr>
      <w:tr w:rsidR="00CC6AB0" w:rsidTr="00CC6AB0">
        <w:trPr>
          <w:trHeight w:val="195"/>
          <w:tblHeader/>
        </w:trPr>
        <w:tc>
          <w:tcPr>
            <w:tcW w:w="1214" w:type="dxa"/>
            <w:tcBorders>
              <w:top w:val="single" w:sz="4" w:space="0" w:color="auto"/>
              <w:left w:val="outset" w:sz="6" w:space="0" w:color="auto"/>
              <w:bottom w:val="outset" w:sz="6" w:space="0" w:color="auto"/>
              <w:right w:val="outset" w:sz="6" w:space="0" w:color="auto"/>
            </w:tcBorders>
            <w:shd w:val="clear" w:color="auto" w:fill="FFFFFF"/>
            <w:vAlign w:val="center"/>
            <w:hideMark/>
          </w:tcPr>
          <w:p w:rsidR="00CC6AB0" w:rsidRDefault="00CC6AB0" w:rsidP="00E655BF">
            <w:pPr>
              <w:spacing w:line="240" w:lineRule="auto"/>
              <w:jc w:val="center"/>
              <w:rPr>
                <w:rFonts w:ascii="Times New Roman" w:hAnsi="Times New Roman"/>
                <w:color w:val="000000"/>
                <w:lang w:eastAsia="ru-RU"/>
              </w:rPr>
            </w:pPr>
            <w:r>
              <w:rPr>
                <w:rFonts w:ascii="Times New Roman" w:hAnsi="Times New Roman"/>
                <w:color w:val="000000"/>
                <w:lang w:eastAsia="ru-RU"/>
              </w:rPr>
              <w:t>Значение целевого показателя</w:t>
            </w:r>
          </w:p>
        </w:tc>
        <w:tc>
          <w:tcPr>
            <w:tcW w:w="1216" w:type="dxa"/>
            <w:tcBorders>
              <w:top w:val="single" w:sz="4" w:space="0" w:color="auto"/>
              <w:left w:val="outset" w:sz="6" w:space="0" w:color="auto"/>
              <w:bottom w:val="outset" w:sz="6" w:space="0" w:color="auto"/>
              <w:right w:val="outset" w:sz="6" w:space="0" w:color="auto"/>
            </w:tcBorders>
            <w:shd w:val="clear" w:color="auto" w:fill="FFFFFF"/>
            <w:vAlign w:val="center"/>
            <w:hideMark/>
          </w:tcPr>
          <w:p w:rsidR="00CC6AB0" w:rsidRDefault="00CC6AB0"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0</w:t>
            </w:r>
          </w:p>
        </w:tc>
        <w:tc>
          <w:tcPr>
            <w:tcW w:w="1216" w:type="dxa"/>
            <w:tcBorders>
              <w:top w:val="single" w:sz="4" w:space="0" w:color="auto"/>
              <w:left w:val="outset" w:sz="6" w:space="0" w:color="auto"/>
              <w:bottom w:val="outset" w:sz="6" w:space="0" w:color="auto"/>
              <w:right w:val="outset" w:sz="6" w:space="0" w:color="auto"/>
            </w:tcBorders>
            <w:shd w:val="clear" w:color="auto" w:fill="FFFFFF"/>
            <w:vAlign w:val="center"/>
            <w:hideMark/>
          </w:tcPr>
          <w:p w:rsidR="00CC6AB0" w:rsidRDefault="00CC6AB0"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100,0</w:t>
            </w:r>
          </w:p>
        </w:tc>
        <w:tc>
          <w:tcPr>
            <w:tcW w:w="1216" w:type="dxa"/>
            <w:tcBorders>
              <w:top w:val="single" w:sz="4" w:space="0" w:color="auto"/>
              <w:left w:val="outset" w:sz="6" w:space="0" w:color="auto"/>
              <w:bottom w:val="outset" w:sz="6" w:space="0" w:color="auto"/>
              <w:right w:val="outset" w:sz="6" w:space="0" w:color="auto"/>
            </w:tcBorders>
            <w:shd w:val="clear" w:color="auto" w:fill="FFFFFF"/>
            <w:vAlign w:val="center"/>
            <w:hideMark/>
          </w:tcPr>
          <w:p w:rsidR="00CC6AB0" w:rsidRDefault="00CC6AB0"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100,0</w:t>
            </w:r>
          </w:p>
        </w:tc>
        <w:tc>
          <w:tcPr>
            <w:tcW w:w="1216" w:type="dxa"/>
            <w:tcBorders>
              <w:top w:val="single" w:sz="4" w:space="0" w:color="auto"/>
              <w:left w:val="outset" w:sz="6" w:space="0" w:color="auto"/>
              <w:bottom w:val="outset" w:sz="6" w:space="0" w:color="auto"/>
              <w:right w:val="outset" w:sz="6" w:space="0" w:color="auto"/>
            </w:tcBorders>
            <w:shd w:val="clear" w:color="auto" w:fill="FFFFFF"/>
            <w:vAlign w:val="center"/>
            <w:hideMark/>
          </w:tcPr>
          <w:p w:rsidR="00CC6AB0" w:rsidRDefault="00CC6AB0"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100,0</w:t>
            </w:r>
          </w:p>
        </w:tc>
        <w:tc>
          <w:tcPr>
            <w:tcW w:w="1216" w:type="dxa"/>
            <w:tcBorders>
              <w:top w:val="single" w:sz="4" w:space="0" w:color="auto"/>
              <w:left w:val="outset" w:sz="6" w:space="0" w:color="auto"/>
              <w:bottom w:val="outset" w:sz="6" w:space="0" w:color="auto"/>
              <w:right w:val="outset" w:sz="6" w:space="0" w:color="auto"/>
            </w:tcBorders>
            <w:shd w:val="clear" w:color="auto" w:fill="FFFFFF"/>
            <w:vAlign w:val="center"/>
            <w:hideMark/>
          </w:tcPr>
          <w:p w:rsidR="00CC6AB0" w:rsidRDefault="00CC6AB0"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100,0</w:t>
            </w:r>
          </w:p>
        </w:tc>
        <w:tc>
          <w:tcPr>
            <w:tcW w:w="1216" w:type="dxa"/>
            <w:tcBorders>
              <w:top w:val="single" w:sz="4" w:space="0" w:color="auto"/>
              <w:left w:val="outset" w:sz="6" w:space="0" w:color="auto"/>
              <w:bottom w:val="outset" w:sz="6" w:space="0" w:color="auto"/>
              <w:right w:val="nil"/>
            </w:tcBorders>
            <w:shd w:val="clear" w:color="auto" w:fill="FFFFFF"/>
            <w:vAlign w:val="center"/>
            <w:hideMark/>
          </w:tcPr>
          <w:p w:rsidR="00CC6AB0" w:rsidRDefault="00CC6AB0"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100,0</w:t>
            </w:r>
          </w:p>
        </w:tc>
        <w:tc>
          <w:tcPr>
            <w:tcW w:w="1135" w:type="dxa"/>
            <w:tcBorders>
              <w:top w:val="single" w:sz="4" w:space="0" w:color="auto"/>
              <w:left w:val="outset" w:sz="6" w:space="0" w:color="auto"/>
              <w:bottom w:val="outset" w:sz="6" w:space="0" w:color="auto"/>
              <w:right w:val="outset" w:sz="6" w:space="0" w:color="auto"/>
            </w:tcBorders>
            <w:shd w:val="clear" w:color="auto" w:fill="FFFFFF"/>
          </w:tcPr>
          <w:p w:rsidR="00CC6AB0" w:rsidRDefault="00CC6AB0" w:rsidP="00E655BF">
            <w:pPr>
              <w:spacing w:line="240" w:lineRule="auto"/>
              <w:jc w:val="center"/>
              <w:rPr>
                <w:rFonts w:ascii="Times New Roman" w:hAnsi="Times New Roman"/>
                <w:color w:val="000000"/>
                <w:sz w:val="24"/>
                <w:szCs w:val="24"/>
                <w:lang w:eastAsia="ru-RU"/>
              </w:rPr>
            </w:pPr>
          </w:p>
          <w:p w:rsidR="00CC6AB0" w:rsidRDefault="00CC6AB0"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100,0</w:t>
            </w:r>
          </w:p>
        </w:tc>
      </w:tr>
    </w:tbl>
    <w:p w:rsidR="00CC6AB0" w:rsidRDefault="00CC6AB0" w:rsidP="00E655BF">
      <w:pPr>
        <w:shd w:val="clear" w:color="auto" w:fill="FFFFFF"/>
        <w:spacing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5) Дол</w:t>
      </w:r>
      <w:r w:rsidR="00F9423F">
        <w:rPr>
          <w:rFonts w:ascii="Times New Roman" w:hAnsi="Times New Roman"/>
          <w:color w:val="000000"/>
          <w:sz w:val="24"/>
          <w:szCs w:val="24"/>
          <w:lang w:eastAsia="ru-RU"/>
        </w:rPr>
        <w:t>я</w:t>
      </w:r>
      <w:r>
        <w:rPr>
          <w:rFonts w:ascii="Times New Roman" w:hAnsi="Times New Roman"/>
          <w:color w:val="000000"/>
          <w:sz w:val="24"/>
          <w:szCs w:val="24"/>
          <w:lang w:eastAsia="ru-RU"/>
        </w:rPr>
        <w:t xml:space="preserve"> детей, привлекаемых к участию в творческих мероприятиях, в общем числе детей, в процентах</w:t>
      </w:r>
    </w:p>
    <w:tbl>
      <w:tblPr>
        <w:tblW w:w="9639"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tblPr>
      <w:tblGrid>
        <w:gridCol w:w="1223"/>
        <w:gridCol w:w="1402"/>
        <w:gridCol w:w="1403"/>
        <w:gridCol w:w="1403"/>
        <w:gridCol w:w="1402"/>
        <w:gridCol w:w="1403"/>
        <w:gridCol w:w="1403"/>
      </w:tblGrid>
      <w:tr w:rsidR="00CC6AB0" w:rsidTr="00CC6AB0">
        <w:trPr>
          <w:trHeight w:val="360"/>
          <w:tblHeader/>
        </w:trPr>
        <w:tc>
          <w:tcPr>
            <w:tcW w:w="1223" w:type="dxa"/>
            <w:tcBorders>
              <w:top w:val="outset" w:sz="6" w:space="0" w:color="auto"/>
              <w:left w:val="outset" w:sz="6" w:space="0" w:color="auto"/>
              <w:bottom w:val="single" w:sz="4" w:space="0" w:color="auto"/>
              <w:right w:val="outset" w:sz="6" w:space="0" w:color="auto"/>
            </w:tcBorders>
            <w:shd w:val="clear" w:color="auto" w:fill="FFFFFF"/>
            <w:vAlign w:val="center"/>
            <w:hideMark/>
          </w:tcPr>
          <w:p w:rsidR="00CC6AB0" w:rsidRDefault="00CC6AB0"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Год</w:t>
            </w:r>
          </w:p>
        </w:tc>
        <w:tc>
          <w:tcPr>
            <w:tcW w:w="1402" w:type="dxa"/>
            <w:tcBorders>
              <w:top w:val="outset" w:sz="6" w:space="0" w:color="auto"/>
              <w:left w:val="outset" w:sz="6" w:space="0" w:color="auto"/>
              <w:bottom w:val="single" w:sz="4" w:space="0" w:color="auto"/>
              <w:right w:val="outset" w:sz="6" w:space="0" w:color="auto"/>
            </w:tcBorders>
            <w:shd w:val="clear" w:color="auto" w:fill="FFFFFF"/>
            <w:vAlign w:val="center"/>
            <w:hideMark/>
          </w:tcPr>
          <w:p w:rsidR="00CC6AB0" w:rsidRDefault="00CC6AB0"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2012 год</w:t>
            </w:r>
          </w:p>
        </w:tc>
        <w:tc>
          <w:tcPr>
            <w:tcW w:w="1403" w:type="dxa"/>
            <w:tcBorders>
              <w:top w:val="outset" w:sz="6" w:space="0" w:color="auto"/>
              <w:left w:val="outset" w:sz="6" w:space="0" w:color="auto"/>
              <w:bottom w:val="single" w:sz="4" w:space="0" w:color="auto"/>
              <w:right w:val="outset" w:sz="6" w:space="0" w:color="auto"/>
            </w:tcBorders>
            <w:shd w:val="clear" w:color="auto" w:fill="FFFFFF"/>
            <w:vAlign w:val="center"/>
            <w:hideMark/>
          </w:tcPr>
          <w:p w:rsidR="00CC6AB0" w:rsidRDefault="00CC6AB0"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2013 год</w:t>
            </w:r>
          </w:p>
        </w:tc>
        <w:tc>
          <w:tcPr>
            <w:tcW w:w="1403" w:type="dxa"/>
            <w:tcBorders>
              <w:top w:val="outset" w:sz="6" w:space="0" w:color="auto"/>
              <w:left w:val="outset" w:sz="6" w:space="0" w:color="auto"/>
              <w:bottom w:val="single" w:sz="4" w:space="0" w:color="auto"/>
              <w:right w:val="outset" w:sz="6" w:space="0" w:color="auto"/>
            </w:tcBorders>
            <w:shd w:val="clear" w:color="auto" w:fill="FFFFFF"/>
            <w:vAlign w:val="center"/>
            <w:hideMark/>
          </w:tcPr>
          <w:p w:rsidR="00CC6AB0" w:rsidRDefault="00CC6AB0"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2014 год</w:t>
            </w:r>
          </w:p>
        </w:tc>
        <w:tc>
          <w:tcPr>
            <w:tcW w:w="1402" w:type="dxa"/>
            <w:tcBorders>
              <w:top w:val="outset" w:sz="6" w:space="0" w:color="auto"/>
              <w:left w:val="outset" w:sz="6" w:space="0" w:color="auto"/>
              <w:bottom w:val="single" w:sz="4" w:space="0" w:color="auto"/>
              <w:right w:val="outset" w:sz="6" w:space="0" w:color="auto"/>
            </w:tcBorders>
            <w:shd w:val="clear" w:color="auto" w:fill="FFFFFF"/>
            <w:vAlign w:val="center"/>
            <w:hideMark/>
          </w:tcPr>
          <w:p w:rsidR="00CC6AB0" w:rsidRDefault="00CC6AB0"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2015 год</w:t>
            </w:r>
          </w:p>
        </w:tc>
        <w:tc>
          <w:tcPr>
            <w:tcW w:w="1403" w:type="dxa"/>
            <w:tcBorders>
              <w:top w:val="outset" w:sz="6" w:space="0" w:color="auto"/>
              <w:left w:val="outset" w:sz="6" w:space="0" w:color="auto"/>
              <w:bottom w:val="single" w:sz="4" w:space="0" w:color="auto"/>
              <w:right w:val="outset" w:sz="6" w:space="0" w:color="auto"/>
            </w:tcBorders>
            <w:shd w:val="clear" w:color="auto" w:fill="FFFFFF"/>
            <w:vAlign w:val="center"/>
            <w:hideMark/>
          </w:tcPr>
          <w:p w:rsidR="00CC6AB0" w:rsidRDefault="00CC6AB0"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2016 год</w:t>
            </w:r>
          </w:p>
        </w:tc>
        <w:tc>
          <w:tcPr>
            <w:tcW w:w="1403" w:type="dxa"/>
            <w:tcBorders>
              <w:top w:val="outset" w:sz="6" w:space="0" w:color="auto"/>
              <w:left w:val="outset" w:sz="6" w:space="0" w:color="auto"/>
              <w:bottom w:val="single" w:sz="4" w:space="0" w:color="auto"/>
              <w:right w:val="outset" w:sz="6" w:space="0" w:color="auto"/>
            </w:tcBorders>
            <w:shd w:val="clear" w:color="auto" w:fill="FFFFFF"/>
            <w:vAlign w:val="center"/>
            <w:hideMark/>
          </w:tcPr>
          <w:p w:rsidR="00CC6AB0" w:rsidRDefault="00CC6AB0"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2017 год</w:t>
            </w:r>
          </w:p>
        </w:tc>
      </w:tr>
      <w:tr w:rsidR="00CC6AB0" w:rsidTr="00CC6AB0">
        <w:trPr>
          <w:trHeight w:val="195"/>
          <w:tblHeader/>
        </w:trPr>
        <w:tc>
          <w:tcPr>
            <w:tcW w:w="1223" w:type="dxa"/>
            <w:tcBorders>
              <w:top w:val="single" w:sz="4" w:space="0" w:color="auto"/>
              <w:left w:val="outset" w:sz="6" w:space="0" w:color="auto"/>
              <w:bottom w:val="outset" w:sz="6" w:space="0" w:color="auto"/>
              <w:right w:val="outset" w:sz="6" w:space="0" w:color="auto"/>
            </w:tcBorders>
            <w:shd w:val="clear" w:color="auto" w:fill="FFFFFF"/>
            <w:vAlign w:val="center"/>
            <w:hideMark/>
          </w:tcPr>
          <w:p w:rsidR="00CC6AB0" w:rsidRPr="00F9423F" w:rsidRDefault="00CC6AB0" w:rsidP="00E655BF">
            <w:pPr>
              <w:spacing w:line="240" w:lineRule="auto"/>
              <w:jc w:val="center"/>
              <w:rPr>
                <w:rFonts w:ascii="Times New Roman" w:hAnsi="Times New Roman"/>
                <w:color w:val="000000"/>
                <w:sz w:val="24"/>
                <w:szCs w:val="24"/>
                <w:lang w:eastAsia="ru-RU"/>
              </w:rPr>
            </w:pPr>
            <w:r w:rsidRPr="00F9423F">
              <w:rPr>
                <w:rFonts w:ascii="Times New Roman" w:hAnsi="Times New Roman"/>
                <w:color w:val="000000"/>
                <w:sz w:val="24"/>
                <w:szCs w:val="24"/>
                <w:lang w:eastAsia="ru-RU"/>
              </w:rPr>
              <w:t>Значение целевого показателя</w:t>
            </w:r>
          </w:p>
        </w:tc>
        <w:tc>
          <w:tcPr>
            <w:tcW w:w="1402" w:type="dxa"/>
            <w:tcBorders>
              <w:top w:val="single" w:sz="4" w:space="0" w:color="auto"/>
              <w:left w:val="outset" w:sz="6" w:space="0" w:color="auto"/>
              <w:bottom w:val="outset" w:sz="6" w:space="0" w:color="auto"/>
              <w:right w:val="outset" w:sz="6" w:space="0" w:color="auto"/>
            </w:tcBorders>
            <w:shd w:val="clear" w:color="auto" w:fill="FFFFFF"/>
            <w:vAlign w:val="center"/>
            <w:hideMark/>
          </w:tcPr>
          <w:p w:rsidR="00CC6AB0" w:rsidRPr="00F9423F" w:rsidRDefault="00CC6AB0" w:rsidP="00E655BF">
            <w:pPr>
              <w:spacing w:line="240" w:lineRule="auto"/>
              <w:jc w:val="center"/>
              <w:rPr>
                <w:rFonts w:ascii="Times New Roman" w:hAnsi="Times New Roman"/>
                <w:color w:val="000000"/>
                <w:sz w:val="24"/>
                <w:szCs w:val="24"/>
                <w:lang w:eastAsia="ru-RU"/>
              </w:rPr>
            </w:pPr>
            <w:r w:rsidRPr="00F9423F">
              <w:rPr>
                <w:rFonts w:ascii="Times New Roman" w:hAnsi="Times New Roman"/>
                <w:color w:val="000000"/>
                <w:sz w:val="24"/>
                <w:szCs w:val="24"/>
                <w:lang w:eastAsia="ru-RU"/>
              </w:rPr>
              <w:t>27,7</w:t>
            </w:r>
          </w:p>
        </w:tc>
        <w:tc>
          <w:tcPr>
            <w:tcW w:w="1403" w:type="dxa"/>
            <w:tcBorders>
              <w:top w:val="single" w:sz="4" w:space="0" w:color="auto"/>
              <w:left w:val="outset" w:sz="6" w:space="0" w:color="auto"/>
              <w:bottom w:val="outset" w:sz="6" w:space="0" w:color="auto"/>
              <w:right w:val="outset" w:sz="6" w:space="0" w:color="auto"/>
            </w:tcBorders>
            <w:shd w:val="clear" w:color="auto" w:fill="FFFFFF"/>
            <w:vAlign w:val="center"/>
            <w:hideMark/>
          </w:tcPr>
          <w:p w:rsidR="00CC6AB0" w:rsidRPr="00F9423F" w:rsidRDefault="00CC6AB0" w:rsidP="00E655BF">
            <w:pPr>
              <w:spacing w:line="240" w:lineRule="auto"/>
              <w:jc w:val="center"/>
              <w:rPr>
                <w:rFonts w:ascii="Times New Roman" w:hAnsi="Times New Roman"/>
                <w:color w:val="000000"/>
                <w:sz w:val="24"/>
                <w:szCs w:val="24"/>
                <w:lang w:eastAsia="ru-RU"/>
              </w:rPr>
            </w:pPr>
            <w:r w:rsidRPr="00F9423F">
              <w:rPr>
                <w:rFonts w:ascii="Times New Roman" w:hAnsi="Times New Roman"/>
                <w:color w:val="000000"/>
                <w:sz w:val="24"/>
                <w:szCs w:val="24"/>
                <w:lang w:eastAsia="ru-RU"/>
              </w:rPr>
              <w:t>27,8</w:t>
            </w:r>
          </w:p>
        </w:tc>
        <w:tc>
          <w:tcPr>
            <w:tcW w:w="1403" w:type="dxa"/>
            <w:tcBorders>
              <w:top w:val="single" w:sz="4" w:space="0" w:color="auto"/>
              <w:left w:val="outset" w:sz="6" w:space="0" w:color="auto"/>
              <w:bottom w:val="outset" w:sz="6" w:space="0" w:color="auto"/>
              <w:right w:val="outset" w:sz="6" w:space="0" w:color="auto"/>
            </w:tcBorders>
            <w:shd w:val="clear" w:color="auto" w:fill="FFFFFF"/>
            <w:vAlign w:val="center"/>
            <w:hideMark/>
          </w:tcPr>
          <w:p w:rsidR="00CC6AB0" w:rsidRPr="00F9423F" w:rsidRDefault="00CC6AB0" w:rsidP="00E655BF">
            <w:pPr>
              <w:spacing w:line="240" w:lineRule="auto"/>
              <w:jc w:val="center"/>
              <w:rPr>
                <w:rFonts w:ascii="Times New Roman" w:hAnsi="Times New Roman"/>
                <w:color w:val="000000"/>
                <w:sz w:val="24"/>
                <w:szCs w:val="24"/>
                <w:lang w:eastAsia="ru-RU"/>
              </w:rPr>
            </w:pPr>
            <w:r w:rsidRPr="00F9423F">
              <w:rPr>
                <w:rFonts w:ascii="Times New Roman" w:hAnsi="Times New Roman"/>
                <w:color w:val="000000"/>
                <w:sz w:val="24"/>
                <w:szCs w:val="24"/>
                <w:lang w:eastAsia="ru-RU"/>
              </w:rPr>
              <w:t>3,7</w:t>
            </w:r>
          </w:p>
        </w:tc>
        <w:tc>
          <w:tcPr>
            <w:tcW w:w="1402" w:type="dxa"/>
            <w:tcBorders>
              <w:top w:val="single" w:sz="4" w:space="0" w:color="auto"/>
              <w:left w:val="outset" w:sz="6" w:space="0" w:color="auto"/>
              <w:bottom w:val="outset" w:sz="6" w:space="0" w:color="auto"/>
              <w:right w:val="outset" w:sz="6" w:space="0" w:color="auto"/>
            </w:tcBorders>
            <w:shd w:val="clear" w:color="auto" w:fill="FFFFFF"/>
            <w:vAlign w:val="center"/>
            <w:hideMark/>
          </w:tcPr>
          <w:p w:rsidR="00CC6AB0" w:rsidRPr="00F9423F" w:rsidRDefault="00CC6AB0" w:rsidP="00E655BF">
            <w:pPr>
              <w:spacing w:line="240" w:lineRule="auto"/>
              <w:jc w:val="center"/>
              <w:rPr>
                <w:rFonts w:ascii="Times New Roman" w:hAnsi="Times New Roman"/>
                <w:color w:val="000000"/>
                <w:sz w:val="24"/>
                <w:szCs w:val="24"/>
                <w:lang w:eastAsia="ru-RU"/>
              </w:rPr>
            </w:pPr>
            <w:r w:rsidRPr="00F9423F">
              <w:rPr>
                <w:rFonts w:ascii="Times New Roman" w:hAnsi="Times New Roman"/>
                <w:color w:val="000000"/>
                <w:sz w:val="24"/>
                <w:szCs w:val="24"/>
                <w:lang w:eastAsia="ru-RU"/>
              </w:rPr>
              <w:t>5,0</w:t>
            </w:r>
          </w:p>
        </w:tc>
        <w:tc>
          <w:tcPr>
            <w:tcW w:w="1403" w:type="dxa"/>
            <w:tcBorders>
              <w:top w:val="single" w:sz="4" w:space="0" w:color="auto"/>
              <w:left w:val="outset" w:sz="6" w:space="0" w:color="auto"/>
              <w:bottom w:val="outset" w:sz="6" w:space="0" w:color="auto"/>
              <w:right w:val="outset" w:sz="6" w:space="0" w:color="auto"/>
            </w:tcBorders>
            <w:shd w:val="clear" w:color="auto" w:fill="FFFFFF"/>
            <w:vAlign w:val="center"/>
            <w:hideMark/>
          </w:tcPr>
          <w:p w:rsidR="00CC6AB0" w:rsidRPr="00F9423F" w:rsidRDefault="00CC6AB0" w:rsidP="00E655BF">
            <w:pPr>
              <w:spacing w:line="240" w:lineRule="auto"/>
              <w:jc w:val="center"/>
              <w:rPr>
                <w:rFonts w:ascii="Times New Roman" w:hAnsi="Times New Roman"/>
                <w:color w:val="000000"/>
                <w:sz w:val="24"/>
                <w:szCs w:val="24"/>
                <w:lang w:eastAsia="ru-RU"/>
              </w:rPr>
            </w:pPr>
            <w:r w:rsidRPr="00F9423F">
              <w:rPr>
                <w:rFonts w:ascii="Times New Roman" w:hAnsi="Times New Roman"/>
                <w:color w:val="000000"/>
                <w:sz w:val="24"/>
                <w:szCs w:val="24"/>
                <w:lang w:eastAsia="ru-RU"/>
              </w:rPr>
              <w:t>6,0</w:t>
            </w:r>
          </w:p>
        </w:tc>
        <w:tc>
          <w:tcPr>
            <w:tcW w:w="1403" w:type="dxa"/>
            <w:tcBorders>
              <w:top w:val="single" w:sz="4" w:space="0" w:color="auto"/>
              <w:left w:val="outset" w:sz="6" w:space="0" w:color="auto"/>
              <w:bottom w:val="outset" w:sz="6" w:space="0" w:color="auto"/>
              <w:right w:val="outset" w:sz="6" w:space="0" w:color="auto"/>
            </w:tcBorders>
            <w:shd w:val="clear" w:color="auto" w:fill="FFFFFF"/>
            <w:vAlign w:val="center"/>
            <w:hideMark/>
          </w:tcPr>
          <w:p w:rsidR="00CC6AB0" w:rsidRPr="00F9423F" w:rsidRDefault="00CC6AB0" w:rsidP="00E655BF">
            <w:pPr>
              <w:spacing w:line="240" w:lineRule="auto"/>
              <w:jc w:val="center"/>
              <w:rPr>
                <w:rFonts w:ascii="Times New Roman" w:hAnsi="Times New Roman"/>
                <w:color w:val="000000"/>
                <w:sz w:val="24"/>
                <w:szCs w:val="24"/>
                <w:lang w:eastAsia="ru-RU"/>
              </w:rPr>
            </w:pPr>
            <w:r w:rsidRPr="00F9423F">
              <w:rPr>
                <w:rFonts w:ascii="Times New Roman" w:hAnsi="Times New Roman"/>
                <w:color w:val="000000"/>
                <w:sz w:val="24"/>
                <w:szCs w:val="24"/>
                <w:lang w:eastAsia="ru-RU"/>
              </w:rPr>
              <w:t>8,0</w:t>
            </w:r>
          </w:p>
        </w:tc>
      </w:tr>
    </w:tbl>
    <w:p w:rsidR="00926B60" w:rsidRDefault="00E7216A" w:rsidP="00E655BF">
      <w:pPr>
        <w:shd w:val="clear" w:color="auto" w:fill="FFFFFF"/>
        <w:spacing w:line="240" w:lineRule="auto"/>
        <w:ind w:firstLine="567"/>
        <w:rPr>
          <w:rFonts w:ascii="Times New Roman" w:hAnsi="Times New Roman"/>
          <w:color w:val="000000"/>
          <w:sz w:val="24"/>
          <w:szCs w:val="24"/>
          <w:lang w:eastAsia="ru-RU"/>
        </w:rPr>
      </w:pPr>
      <w:r w:rsidRPr="00E7216A">
        <w:rPr>
          <w:rFonts w:ascii="Times New Roman" w:hAnsi="Times New Roman"/>
          <w:color w:val="000000"/>
          <w:sz w:val="24"/>
          <w:szCs w:val="24"/>
          <w:lang w:eastAsia="ru-RU"/>
        </w:rPr>
        <w:t>6) увеличение посещаемости учреждений культуры</w:t>
      </w:r>
    </w:p>
    <w:p w:rsidR="00E569DE" w:rsidRPr="00E7216A" w:rsidRDefault="00E569DE" w:rsidP="00E655BF">
      <w:pPr>
        <w:shd w:val="clear" w:color="auto" w:fill="FFFFFF"/>
        <w:spacing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 число посещений, тыс/ процент увеличения</w:t>
      </w:r>
      <w:r w:rsidR="00470EC9">
        <w:rPr>
          <w:rFonts w:ascii="Times New Roman" w:hAnsi="Times New Roman"/>
          <w:color w:val="000000"/>
          <w:sz w:val="24"/>
          <w:szCs w:val="24"/>
          <w:lang w:eastAsia="ru-RU"/>
        </w:rPr>
        <w:t xml:space="preserve"> оп сравнению с предыдущим годом</w:t>
      </w:r>
      <w:r>
        <w:rPr>
          <w:rFonts w:ascii="Times New Roman" w:hAnsi="Times New Roman"/>
          <w:color w:val="000000"/>
          <w:sz w:val="24"/>
          <w:szCs w:val="24"/>
          <w:lang w:eastAsia="ru-RU"/>
        </w:rPr>
        <w:t>)</w:t>
      </w:r>
    </w:p>
    <w:tbl>
      <w:tblPr>
        <w:tblW w:w="9537"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tblPr>
      <w:tblGrid>
        <w:gridCol w:w="681"/>
        <w:gridCol w:w="681"/>
        <w:gridCol w:w="681"/>
        <w:gridCol w:w="681"/>
        <w:gridCol w:w="682"/>
        <w:gridCol w:w="681"/>
        <w:gridCol w:w="681"/>
        <w:gridCol w:w="681"/>
        <w:gridCol w:w="681"/>
        <w:gridCol w:w="682"/>
        <w:gridCol w:w="681"/>
        <w:gridCol w:w="681"/>
        <w:gridCol w:w="681"/>
        <w:gridCol w:w="682"/>
      </w:tblGrid>
      <w:tr w:rsidR="00DF2418" w:rsidRPr="00571066" w:rsidTr="00F9423F">
        <w:trPr>
          <w:trHeight w:val="360"/>
          <w:tblHeader/>
        </w:trPr>
        <w:tc>
          <w:tcPr>
            <w:tcW w:w="1362" w:type="dxa"/>
            <w:gridSpan w:val="2"/>
            <w:tcBorders>
              <w:top w:val="outset" w:sz="6" w:space="0" w:color="auto"/>
              <w:left w:val="outset" w:sz="6" w:space="0" w:color="auto"/>
              <w:bottom w:val="single" w:sz="4" w:space="0" w:color="auto"/>
              <w:right w:val="outset" w:sz="6" w:space="0" w:color="auto"/>
            </w:tcBorders>
            <w:shd w:val="clear" w:color="auto" w:fill="FFFFFF"/>
            <w:vAlign w:val="center"/>
            <w:hideMark/>
          </w:tcPr>
          <w:p w:rsidR="00926B60" w:rsidRPr="00AD41C0" w:rsidRDefault="00926B60" w:rsidP="00E655BF">
            <w:pPr>
              <w:spacing w:line="240" w:lineRule="auto"/>
              <w:jc w:val="center"/>
              <w:rPr>
                <w:rFonts w:ascii="Times New Roman" w:hAnsi="Times New Roman"/>
                <w:color w:val="000000"/>
                <w:sz w:val="24"/>
                <w:szCs w:val="24"/>
                <w:lang w:eastAsia="ru-RU"/>
              </w:rPr>
            </w:pPr>
            <w:r w:rsidRPr="00AD41C0">
              <w:rPr>
                <w:rFonts w:ascii="Times New Roman" w:hAnsi="Times New Roman"/>
                <w:color w:val="000000"/>
                <w:sz w:val="24"/>
                <w:szCs w:val="24"/>
                <w:lang w:eastAsia="ru-RU"/>
              </w:rPr>
              <w:t>2012 год</w:t>
            </w:r>
          </w:p>
        </w:tc>
        <w:tc>
          <w:tcPr>
            <w:tcW w:w="1362" w:type="dxa"/>
            <w:gridSpan w:val="2"/>
            <w:tcBorders>
              <w:top w:val="outset" w:sz="6" w:space="0" w:color="auto"/>
              <w:left w:val="outset" w:sz="6" w:space="0" w:color="auto"/>
              <w:bottom w:val="single" w:sz="4" w:space="0" w:color="auto"/>
              <w:right w:val="outset" w:sz="6" w:space="0" w:color="auto"/>
            </w:tcBorders>
            <w:shd w:val="clear" w:color="auto" w:fill="FFFFFF"/>
            <w:vAlign w:val="center"/>
            <w:hideMark/>
          </w:tcPr>
          <w:p w:rsidR="00926B60" w:rsidRPr="00AD41C0" w:rsidRDefault="00926B60" w:rsidP="00E655BF">
            <w:pPr>
              <w:spacing w:line="240" w:lineRule="auto"/>
              <w:jc w:val="center"/>
              <w:rPr>
                <w:rFonts w:ascii="Times New Roman" w:hAnsi="Times New Roman"/>
                <w:color w:val="000000"/>
                <w:sz w:val="24"/>
                <w:szCs w:val="24"/>
                <w:lang w:eastAsia="ru-RU"/>
              </w:rPr>
            </w:pPr>
            <w:r w:rsidRPr="00AD41C0">
              <w:rPr>
                <w:rFonts w:ascii="Times New Roman" w:hAnsi="Times New Roman"/>
                <w:color w:val="000000"/>
                <w:sz w:val="24"/>
                <w:szCs w:val="24"/>
                <w:lang w:eastAsia="ru-RU"/>
              </w:rPr>
              <w:t>2013 год</w:t>
            </w:r>
          </w:p>
        </w:tc>
        <w:tc>
          <w:tcPr>
            <w:tcW w:w="1363" w:type="dxa"/>
            <w:gridSpan w:val="2"/>
            <w:tcBorders>
              <w:top w:val="outset" w:sz="6" w:space="0" w:color="auto"/>
              <w:left w:val="outset" w:sz="6" w:space="0" w:color="auto"/>
              <w:bottom w:val="single" w:sz="4" w:space="0" w:color="auto"/>
              <w:right w:val="outset" w:sz="6" w:space="0" w:color="auto"/>
            </w:tcBorders>
            <w:shd w:val="clear" w:color="auto" w:fill="FFFFFF"/>
            <w:vAlign w:val="center"/>
            <w:hideMark/>
          </w:tcPr>
          <w:p w:rsidR="00926B60" w:rsidRPr="00AD41C0" w:rsidRDefault="00926B60" w:rsidP="00E655BF">
            <w:pPr>
              <w:spacing w:line="240" w:lineRule="auto"/>
              <w:jc w:val="center"/>
              <w:rPr>
                <w:rFonts w:ascii="Times New Roman" w:hAnsi="Times New Roman"/>
                <w:color w:val="000000"/>
                <w:sz w:val="24"/>
                <w:szCs w:val="24"/>
                <w:lang w:eastAsia="ru-RU"/>
              </w:rPr>
            </w:pPr>
            <w:r w:rsidRPr="00AD41C0">
              <w:rPr>
                <w:rFonts w:ascii="Times New Roman" w:hAnsi="Times New Roman"/>
                <w:color w:val="000000"/>
                <w:sz w:val="24"/>
                <w:szCs w:val="24"/>
                <w:lang w:eastAsia="ru-RU"/>
              </w:rPr>
              <w:t>2014 год</w:t>
            </w:r>
          </w:p>
        </w:tc>
        <w:tc>
          <w:tcPr>
            <w:tcW w:w="1362" w:type="dxa"/>
            <w:gridSpan w:val="2"/>
            <w:tcBorders>
              <w:top w:val="outset" w:sz="6" w:space="0" w:color="auto"/>
              <w:left w:val="outset" w:sz="6" w:space="0" w:color="auto"/>
              <w:bottom w:val="single" w:sz="4" w:space="0" w:color="auto"/>
              <w:right w:val="outset" w:sz="6" w:space="0" w:color="auto"/>
            </w:tcBorders>
            <w:shd w:val="clear" w:color="auto" w:fill="FFFFFF"/>
            <w:vAlign w:val="center"/>
            <w:hideMark/>
          </w:tcPr>
          <w:p w:rsidR="00926B60" w:rsidRPr="00A11658" w:rsidRDefault="00926B60" w:rsidP="00E655BF">
            <w:pPr>
              <w:spacing w:line="240" w:lineRule="auto"/>
              <w:jc w:val="center"/>
              <w:rPr>
                <w:rFonts w:ascii="Times New Roman" w:hAnsi="Times New Roman"/>
                <w:color w:val="000000"/>
                <w:sz w:val="24"/>
                <w:szCs w:val="24"/>
                <w:lang w:eastAsia="ru-RU"/>
              </w:rPr>
            </w:pPr>
            <w:r w:rsidRPr="00A11658">
              <w:rPr>
                <w:rFonts w:ascii="Times New Roman" w:hAnsi="Times New Roman"/>
                <w:color w:val="000000"/>
                <w:sz w:val="24"/>
                <w:szCs w:val="24"/>
                <w:lang w:eastAsia="ru-RU"/>
              </w:rPr>
              <w:t>2015 год</w:t>
            </w:r>
          </w:p>
        </w:tc>
        <w:tc>
          <w:tcPr>
            <w:tcW w:w="1363" w:type="dxa"/>
            <w:gridSpan w:val="2"/>
            <w:tcBorders>
              <w:top w:val="outset" w:sz="6" w:space="0" w:color="auto"/>
              <w:left w:val="outset" w:sz="6" w:space="0" w:color="auto"/>
              <w:bottom w:val="single" w:sz="4" w:space="0" w:color="auto"/>
              <w:right w:val="outset" w:sz="6" w:space="0" w:color="auto"/>
            </w:tcBorders>
            <w:shd w:val="clear" w:color="auto" w:fill="FFFFFF"/>
            <w:vAlign w:val="center"/>
            <w:hideMark/>
          </w:tcPr>
          <w:p w:rsidR="00926B60" w:rsidRPr="00A11658" w:rsidRDefault="00926B60" w:rsidP="00E655BF">
            <w:pPr>
              <w:spacing w:line="240" w:lineRule="auto"/>
              <w:jc w:val="center"/>
              <w:rPr>
                <w:rFonts w:ascii="Times New Roman" w:hAnsi="Times New Roman"/>
                <w:color w:val="000000"/>
                <w:sz w:val="24"/>
                <w:szCs w:val="24"/>
                <w:lang w:eastAsia="ru-RU"/>
              </w:rPr>
            </w:pPr>
            <w:r w:rsidRPr="00A11658">
              <w:rPr>
                <w:rFonts w:ascii="Times New Roman" w:hAnsi="Times New Roman"/>
                <w:color w:val="000000"/>
                <w:sz w:val="24"/>
                <w:szCs w:val="24"/>
                <w:lang w:eastAsia="ru-RU"/>
              </w:rPr>
              <w:t>2016 год</w:t>
            </w:r>
          </w:p>
        </w:tc>
        <w:tc>
          <w:tcPr>
            <w:tcW w:w="1362" w:type="dxa"/>
            <w:gridSpan w:val="2"/>
            <w:tcBorders>
              <w:top w:val="outset" w:sz="6" w:space="0" w:color="auto"/>
              <w:left w:val="outset" w:sz="6" w:space="0" w:color="auto"/>
              <w:bottom w:val="single" w:sz="4" w:space="0" w:color="auto"/>
              <w:right w:val="outset" w:sz="6" w:space="0" w:color="auto"/>
            </w:tcBorders>
            <w:shd w:val="clear" w:color="auto" w:fill="FFFFFF"/>
            <w:vAlign w:val="center"/>
            <w:hideMark/>
          </w:tcPr>
          <w:p w:rsidR="00926B60" w:rsidRPr="00A11658" w:rsidRDefault="00926B60" w:rsidP="00E655BF">
            <w:pPr>
              <w:spacing w:line="240" w:lineRule="auto"/>
              <w:jc w:val="center"/>
              <w:rPr>
                <w:rFonts w:ascii="Times New Roman" w:hAnsi="Times New Roman"/>
                <w:color w:val="000000"/>
                <w:sz w:val="24"/>
                <w:szCs w:val="24"/>
                <w:lang w:eastAsia="ru-RU"/>
              </w:rPr>
            </w:pPr>
            <w:r w:rsidRPr="00A11658">
              <w:rPr>
                <w:rFonts w:ascii="Times New Roman" w:hAnsi="Times New Roman"/>
                <w:color w:val="000000"/>
                <w:sz w:val="24"/>
                <w:szCs w:val="24"/>
                <w:lang w:eastAsia="ru-RU"/>
              </w:rPr>
              <w:t>2017 год</w:t>
            </w:r>
          </w:p>
        </w:tc>
        <w:tc>
          <w:tcPr>
            <w:tcW w:w="1363" w:type="dxa"/>
            <w:gridSpan w:val="2"/>
            <w:tcBorders>
              <w:top w:val="outset" w:sz="6" w:space="0" w:color="auto"/>
              <w:left w:val="outset" w:sz="6" w:space="0" w:color="auto"/>
              <w:bottom w:val="single" w:sz="4" w:space="0" w:color="auto"/>
              <w:right w:val="outset" w:sz="6" w:space="0" w:color="auto"/>
            </w:tcBorders>
            <w:shd w:val="clear" w:color="auto" w:fill="FFFFFF"/>
            <w:vAlign w:val="center"/>
            <w:hideMark/>
          </w:tcPr>
          <w:p w:rsidR="00926B60" w:rsidRPr="00DF2418" w:rsidRDefault="00926B60" w:rsidP="00E655BF">
            <w:pPr>
              <w:spacing w:line="240" w:lineRule="auto"/>
              <w:jc w:val="center"/>
              <w:rPr>
                <w:rFonts w:ascii="Times New Roman" w:hAnsi="Times New Roman"/>
                <w:color w:val="000000"/>
                <w:sz w:val="24"/>
                <w:szCs w:val="24"/>
                <w:lang w:eastAsia="ru-RU"/>
              </w:rPr>
            </w:pPr>
            <w:r w:rsidRPr="00DF2418">
              <w:rPr>
                <w:rFonts w:ascii="Times New Roman" w:hAnsi="Times New Roman"/>
                <w:color w:val="000000"/>
                <w:sz w:val="24"/>
                <w:szCs w:val="24"/>
                <w:lang w:eastAsia="ru-RU"/>
              </w:rPr>
              <w:t>2018 год</w:t>
            </w:r>
          </w:p>
        </w:tc>
      </w:tr>
      <w:tr w:rsidR="00793E51" w:rsidRPr="00571066" w:rsidTr="00F9423F">
        <w:trPr>
          <w:trHeight w:val="195"/>
          <w:tblHeader/>
        </w:trPr>
        <w:tc>
          <w:tcPr>
            <w:tcW w:w="681" w:type="dxa"/>
            <w:tcBorders>
              <w:top w:val="single" w:sz="4" w:space="0" w:color="auto"/>
              <w:left w:val="outset" w:sz="6" w:space="0" w:color="auto"/>
              <w:bottom w:val="outset" w:sz="6" w:space="0" w:color="auto"/>
              <w:right w:val="single" w:sz="4" w:space="0" w:color="auto"/>
            </w:tcBorders>
            <w:shd w:val="clear" w:color="auto" w:fill="FFFFFF"/>
            <w:vAlign w:val="center"/>
            <w:hideMark/>
          </w:tcPr>
          <w:p w:rsidR="00926B60" w:rsidRPr="00AD41C0" w:rsidRDefault="00E569DE" w:rsidP="00E655BF">
            <w:pPr>
              <w:spacing w:line="240" w:lineRule="auto"/>
              <w:jc w:val="center"/>
              <w:rPr>
                <w:rFonts w:ascii="Times New Roman" w:hAnsi="Times New Roman"/>
                <w:color w:val="000000"/>
                <w:sz w:val="24"/>
                <w:szCs w:val="24"/>
                <w:lang w:eastAsia="ru-RU"/>
              </w:rPr>
            </w:pPr>
            <w:r w:rsidRPr="00AD41C0">
              <w:rPr>
                <w:rFonts w:ascii="Times New Roman" w:hAnsi="Times New Roman"/>
                <w:color w:val="000000"/>
                <w:sz w:val="24"/>
                <w:szCs w:val="24"/>
                <w:lang w:eastAsia="ru-RU"/>
              </w:rPr>
              <w:t>0</w:t>
            </w:r>
          </w:p>
        </w:tc>
        <w:tc>
          <w:tcPr>
            <w:tcW w:w="681" w:type="dxa"/>
            <w:tcBorders>
              <w:top w:val="single" w:sz="4" w:space="0" w:color="auto"/>
              <w:left w:val="single" w:sz="4" w:space="0" w:color="auto"/>
              <w:bottom w:val="outset" w:sz="6" w:space="0" w:color="auto"/>
              <w:right w:val="outset" w:sz="6" w:space="0" w:color="auto"/>
            </w:tcBorders>
            <w:shd w:val="clear" w:color="auto" w:fill="FFFFFF"/>
            <w:vAlign w:val="center"/>
            <w:hideMark/>
          </w:tcPr>
          <w:p w:rsidR="00926B60" w:rsidRPr="00AD41C0" w:rsidRDefault="00E569DE" w:rsidP="00E655BF">
            <w:pPr>
              <w:spacing w:line="240" w:lineRule="auto"/>
              <w:jc w:val="center"/>
              <w:rPr>
                <w:rFonts w:ascii="Times New Roman" w:hAnsi="Times New Roman"/>
                <w:color w:val="000000"/>
                <w:sz w:val="24"/>
                <w:szCs w:val="24"/>
                <w:lang w:eastAsia="ru-RU"/>
              </w:rPr>
            </w:pPr>
            <w:r w:rsidRPr="00AD41C0">
              <w:rPr>
                <w:rFonts w:ascii="Times New Roman" w:hAnsi="Times New Roman"/>
                <w:color w:val="000000"/>
                <w:sz w:val="24"/>
                <w:szCs w:val="24"/>
                <w:lang w:eastAsia="ru-RU"/>
              </w:rPr>
              <w:t>0</w:t>
            </w:r>
          </w:p>
        </w:tc>
        <w:tc>
          <w:tcPr>
            <w:tcW w:w="681" w:type="dxa"/>
            <w:tcBorders>
              <w:top w:val="single" w:sz="4" w:space="0" w:color="auto"/>
              <w:left w:val="outset" w:sz="6" w:space="0" w:color="auto"/>
              <w:bottom w:val="outset" w:sz="6" w:space="0" w:color="auto"/>
              <w:right w:val="single" w:sz="4" w:space="0" w:color="auto"/>
            </w:tcBorders>
            <w:shd w:val="clear" w:color="auto" w:fill="FFFFFF"/>
            <w:vAlign w:val="center"/>
            <w:hideMark/>
          </w:tcPr>
          <w:p w:rsidR="00926B60" w:rsidRPr="00AD41C0" w:rsidRDefault="00793E51"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213,1</w:t>
            </w:r>
          </w:p>
        </w:tc>
        <w:tc>
          <w:tcPr>
            <w:tcW w:w="681" w:type="dxa"/>
            <w:tcBorders>
              <w:top w:val="single" w:sz="4" w:space="0" w:color="auto"/>
              <w:left w:val="single" w:sz="4" w:space="0" w:color="auto"/>
              <w:bottom w:val="outset" w:sz="6" w:space="0" w:color="auto"/>
              <w:right w:val="outset" w:sz="6" w:space="0" w:color="auto"/>
            </w:tcBorders>
            <w:shd w:val="clear" w:color="auto" w:fill="FFFFFF"/>
            <w:vAlign w:val="center"/>
            <w:hideMark/>
          </w:tcPr>
          <w:p w:rsidR="00926B60" w:rsidRPr="00AD41C0" w:rsidRDefault="00793E51"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2,1</w:t>
            </w:r>
          </w:p>
        </w:tc>
        <w:tc>
          <w:tcPr>
            <w:tcW w:w="682" w:type="dxa"/>
            <w:tcBorders>
              <w:top w:val="single" w:sz="4" w:space="0" w:color="auto"/>
              <w:left w:val="outset" w:sz="6" w:space="0" w:color="auto"/>
              <w:bottom w:val="outset" w:sz="6" w:space="0" w:color="auto"/>
              <w:right w:val="single" w:sz="4" w:space="0" w:color="auto"/>
            </w:tcBorders>
            <w:shd w:val="clear" w:color="auto" w:fill="FFFFFF"/>
            <w:vAlign w:val="center"/>
            <w:hideMark/>
          </w:tcPr>
          <w:p w:rsidR="00926B60" w:rsidRPr="00AD41C0" w:rsidRDefault="00793E51"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217,1</w:t>
            </w:r>
          </w:p>
        </w:tc>
        <w:tc>
          <w:tcPr>
            <w:tcW w:w="681" w:type="dxa"/>
            <w:tcBorders>
              <w:top w:val="single" w:sz="4" w:space="0" w:color="auto"/>
              <w:left w:val="single" w:sz="4" w:space="0" w:color="auto"/>
              <w:bottom w:val="outset" w:sz="6" w:space="0" w:color="auto"/>
              <w:right w:val="outset" w:sz="6" w:space="0" w:color="auto"/>
            </w:tcBorders>
            <w:shd w:val="clear" w:color="auto" w:fill="FFFFFF"/>
            <w:vAlign w:val="center"/>
            <w:hideMark/>
          </w:tcPr>
          <w:p w:rsidR="00926B60" w:rsidRPr="00AD41C0" w:rsidRDefault="00793E51"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4,0</w:t>
            </w:r>
          </w:p>
        </w:tc>
        <w:tc>
          <w:tcPr>
            <w:tcW w:w="681" w:type="dxa"/>
            <w:tcBorders>
              <w:top w:val="single" w:sz="4" w:space="0" w:color="auto"/>
              <w:left w:val="outset" w:sz="6" w:space="0" w:color="auto"/>
              <w:bottom w:val="outset" w:sz="6" w:space="0" w:color="auto"/>
              <w:right w:val="single" w:sz="4" w:space="0" w:color="auto"/>
            </w:tcBorders>
            <w:shd w:val="clear" w:color="auto" w:fill="FFFFFF"/>
            <w:vAlign w:val="center"/>
            <w:hideMark/>
          </w:tcPr>
          <w:p w:rsidR="00926B60" w:rsidRPr="00A11658" w:rsidRDefault="00793E51"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227,5</w:t>
            </w:r>
          </w:p>
        </w:tc>
        <w:tc>
          <w:tcPr>
            <w:tcW w:w="681" w:type="dxa"/>
            <w:tcBorders>
              <w:top w:val="single" w:sz="4" w:space="0" w:color="auto"/>
              <w:left w:val="single" w:sz="4" w:space="0" w:color="auto"/>
              <w:bottom w:val="outset" w:sz="6" w:space="0" w:color="auto"/>
              <w:right w:val="outset" w:sz="6" w:space="0" w:color="auto"/>
            </w:tcBorders>
            <w:shd w:val="clear" w:color="auto" w:fill="FFFFFF"/>
            <w:vAlign w:val="center"/>
            <w:hideMark/>
          </w:tcPr>
          <w:p w:rsidR="00926B60" w:rsidRPr="00A11658" w:rsidRDefault="00793E51"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9,0</w:t>
            </w:r>
          </w:p>
        </w:tc>
        <w:tc>
          <w:tcPr>
            <w:tcW w:w="681" w:type="dxa"/>
            <w:tcBorders>
              <w:top w:val="single" w:sz="4" w:space="0" w:color="auto"/>
              <w:left w:val="outset" w:sz="6" w:space="0" w:color="auto"/>
              <w:bottom w:val="outset" w:sz="6" w:space="0" w:color="auto"/>
              <w:right w:val="single" w:sz="4" w:space="0" w:color="auto"/>
            </w:tcBorders>
            <w:shd w:val="clear" w:color="auto" w:fill="FFFFFF"/>
            <w:vAlign w:val="center"/>
            <w:hideMark/>
          </w:tcPr>
          <w:p w:rsidR="00926B60" w:rsidRPr="00793E51" w:rsidRDefault="00793E51" w:rsidP="00E655BF">
            <w:pPr>
              <w:spacing w:line="240" w:lineRule="auto"/>
              <w:jc w:val="center"/>
              <w:rPr>
                <w:rFonts w:ascii="Times New Roman" w:hAnsi="Times New Roman"/>
                <w:color w:val="000000"/>
                <w:sz w:val="24"/>
                <w:szCs w:val="24"/>
                <w:lang w:eastAsia="ru-RU"/>
              </w:rPr>
            </w:pPr>
            <w:r w:rsidRPr="00793E51">
              <w:rPr>
                <w:rFonts w:ascii="Times New Roman" w:hAnsi="Times New Roman"/>
                <w:color w:val="000000"/>
                <w:sz w:val="24"/>
                <w:szCs w:val="24"/>
                <w:lang w:eastAsia="ru-RU"/>
              </w:rPr>
              <w:t>240,0</w:t>
            </w:r>
          </w:p>
        </w:tc>
        <w:tc>
          <w:tcPr>
            <w:tcW w:w="682" w:type="dxa"/>
            <w:tcBorders>
              <w:top w:val="single" w:sz="4" w:space="0" w:color="auto"/>
              <w:left w:val="single" w:sz="4" w:space="0" w:color="auto"/>
              <w:bottom w:val="outset" w:sz="6" w:space="0" w:color="auto"/>
              <w:right w:val="outset" w:sz="6" w:space="0" w:color="auto"/>
            </w:tcBorders>
            <w:shd w:val="clear" w:color="auto" w:fill="FFFFFF"/>
            <w:vAlign w:val="center"/>
            <w:hideMark/>
          </w:tcPr>
          <w:p w:rsidR="00926B60" w:rsidRPr="00793E51" w:rsidRDefault="00793E51" w:rsidP="00E655BF">
            <w:pPr>
              <w:spacing w:line="240" w:lineRule="auto"/>
              <w:jc w:val="center"/>
              <w:rPr>
                <w:rFonts w:ascii="Times New Roman" w:hAnsi="Times New Roman"/>
                <w:color w:val="000000"/>
                <w:sz w:val="24"/>
                <w:szCs w:val="24"/>
                <w:lang w:eastAsia="ru-RU"/>
              </w:rPr>
            </w:pPr>
            <w:r w:rsidRPr="00793E51">
              <w:rPr>
                <w:rFonts w:ascii="Times New Roman" w:hAnsi="Times New Roman"/>
                <w:color w:val="000000"/>
                <w:sz w:val="24"/>
                <w:szCs w:val="24"/>
                <w:lang w:eastAsia="ru-RU"/>
              </w:rPr>
              <w:t>15,0</w:t>
            </w:r>
          </w:p>
        </w:tc>
        <w:tc>
          <w:tcPr>
            <w:tcW w:w="681" w:type="dxa"/>
            <w:tcBorders>
              <w:top w:val="single" w:sz="4" w:space="0" w:color="auto"/>
              <w:left w:val="outset" w:sz="6" w:space="0" w:color="auto"/>
              <w:bottom w:val="outset" w:sz="6" w:space="0" w:color="auto"/>
              <w:right w:val="single" w:sz="4" w:space="0" w:color="auto"/>
            </w:tcBorders>
            <w:shd w:val="clear" w:color="auto" w:fill="FFFFFF"/>
            <w:vAlign w:val="center"/>
            <w:hideMark/>
          </w:tcPr>
          <w:p w:rsidR="00926B60" w:rsidRPr="00793E51" w:rsidRDefault="00793E51" w:rsidP="00E655BF">
            <w:pPr>
              <w:spacing w:line="240" w:lineRule="auto"/>
              <w:jc w:val="center"/>
              <w:rPr>
                <w:rFonts w:ascii="Times New Roman" w:hAnsi="Times New Roman"/>
                <w:color w:val="000000"/>
                <w:sz w:val="24"/>
                <w:szCs w:val="24"/>
                <w:lang w:eastAsia="ru-RU"/>
              </w:rPr>
            </w:pPr>
            <w:r w:rsidRPr="00793E51">
              <w:rPr>
                <w:rFonts w:ascii="Times New Roman" w:hAnsi="Times New Roman"/>
                <w:color w:val="000000"/>
                <w:sz w:val="24"/>
                <w:szCs w:val="24"/>
                <w:lang w:eastAsia="ru-RU"/>
              </w:rPr>
              <w:t>250,4</w:t>
            </w:r>
          </w:p>
        </w:tc>
        <w:tc>
          <w:tcPr>
            <w:tcW w:w="681" w:type="dxa"/>
            <w:tcBorders>
              <w:top w:val="single" w:sz="4" w:space="0" w:color="auto"/>
              <w:left w:val="single" w:sz="4" w:space="0" w:color="auto"/>
              <w:bottom w:val="outset" w:sz="6" w:space="0" w:color="auto"/>
              <w:right w:val="outset" w:sz="6" w:space="0" w:color="auto"/>
            </w:tcBorders>
            <w:shd w:val="clear" w:color="auto" w:fill="FFFFFF"/>
            <w:vAlign w:val="center"/>
            <w:hideMark/>
          </w:tcPr>
          <w:p w:rsidR="00926B60" w:rsidRPr="00A11658" w:rsidRDefault="00793E51"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20,0</w:t>
            </w:r>
          </w:p>
        </w:tc>
        <w:tc>
          <w:tcPr>
            <w:tcW w:w="681" w:type="dxa"/>
            <w:tcBorders>
              <w:top w:val="single" w:sz="4" w:space="0" w:color="auto"/>
              <w:left w:val="outset" w:sz="6" w:space="0" w:color="auto"/>
              <w:bottom w:val="outset" w:sz="6" w:space="0" w:color="auto"/>
              <w:right w:val="single" w:sz="4" w:space="0" w:color="auto"/>
            </w:tcBorders>
            <w:shd w:val="clear" w:color="auto" w:fill="FFFFFF"/>
            <w:vAlign w:val="center"/>
            <w:hideMark/>
          </w:tcPr>
          <w:p w:rsidR="00926B60" w:rsidRPr="00DF2418" w:rsidRDefault="00793E51"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271,3</w:t>
            </w:r>
          </w:p>
        </w:tc>
        <w:tc>
          <w:tcPr>
            <w:tcW w:w="682" w:type="dxa"/>
            <w:tcBorders>
              <w:top w:val="single" w:sz="4" w:space="0" w:color="auto"/>
              <w:left w:val="single" w:sz="4" w:space="0" w:color="auto"/>
              <w:bottom w:val="outset" w:sz="6" w:space="0" w:color="auto"/>
              <w:right w:val="outset" w:sz="6" w:space="0" w:color="auto"/>
            </w:tcBorders>
            <w:shd w:val="clear" w:color="auto" w:fill="FFFFFF"/>
            <w:vAlign w:val="center"/>
            <w:hideMark/>
          </w:tcPr>
          <w:p w:rsidR="00926B60" w:rsidRPr="00DF2418" w:rsidRDefault="00793E51"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30,0</w:t>
            </w:r>
          </w:p>
        </w:tc>
      </w:tr>
    </w:tbl>
    <w:p w:rsidR="00926B60" w:rsidRDefault="00E569DE" w:rsidP="00E655BF">
      <w:pPr>
        <w:shd w:val="clear" w:color="auto" w:fill="FFFFFF"/>
        <w:spacing w:line="240" w:lineRule="auto"/>
        <w:ind w:firstLine="567"/>
        <w:rPr>
          <w:rFonts w:ascii="Times New Roman" w:hAnsi="Times New Roman"/>
          <w:color w:val="000000"/>
          <w:sz w:val="24"/>
          <w:szCs w:val="24"/>
          <w:lang w:eastAsia="ru-RU"/>
        </w:rPr>
      </w:pPr>
      <w:r w:rsidRPr="00E569DE">
        <w:rPr>
          <w:rFonts w:ascii="Times New Roman" w:hAnsi="Times New Roman"/>
          <w:color w:val="000000"/>
          <w:sz w:val="24"/>
          <w:szCs w:val="24"/>
          <w:lang w:eastAsia="ru-RU"/>
        </w:rPr>
        <w:t>7) увеличение количества предоставленных дополнительных услу</w:t>
      </w:r>
      <w:r w:rsidR="00470EC9">
        <w:rPr>
          <w:rFonts w:ascii="Times New Roman" w:hAnsi="Times New Roman"/>
          <w:color w:val="000000"/>
          <w:sz w:val="24"/>
          <w:szCs w:val="24"/>
          <w:lang w:eastAsia="ru-RU"/>
        </w:rPr>
        <w:t>г</w:t>
      </w:r>
    </w:p>
    <w:p w:rsidR="00470EC9" w:rsidRPr="00E7216A" w:rsidRDefault="00470EC9" w:rsidP="00E655BF">
      <w:pPr>
        <w:shd w:val="clear" w:color="auto" w:fill="FFFFFF"/>
        <w:spacing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 доход от дополнительных платных услуг тыс. руб/ процент увел</w:t>
      </w:r>
      <w:r w:rsidR="000E1F1F">
        <w:rPr>
          <w:rFonts w:ascii="Times New Roman" w:hAnsi="Times New Roman"/>
          <w:color w:val="000000"/>
          <w:sz w:val="24"/>
          <w:szCs w:val="24"/>
          <w:lang w:eastAsia="ru-RU"/>
        </w:rPr>
        <w:t xml:space="preserve">ичения оп сравнению с 2012 </w:t>
      </w:r>
      <w:r>
        <w:rPr>
          <w:rFonts w:ascii="Times New Roman" w:hAnsi="Times New Roman"/>
          <w:color w:val="000000"/>
          <w:sz w:val="24"/>
          <w:szCs w:val="24"/>
          <w:lang w:eastAsia="ru-RU"/>
        </w:rPr>
        <w:t xml:space="preserve"> годом)</w:t>
      </w:r>
    </w:p>
    <w:tbl>
      <w:tblPr>
        <w:tblW w:w="9537"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tblPr>
      <w:tblGrid>
        <w:gridCol w:w="1350"/>
        <w:gridCol w:w="1409"/>
        <w:gridCol w:w="1356"/>
        <w:gridCol w:w="1355"/>
        <w:gridCol w:w="1356"/>
        <w:gridCol w:w="1355"/>
        <w:gridCol w:w="1356"/>
      </w:tblGrid>
      <w:tr w:rsidR="00332672" w:rsidTr="00470EC9">
        <w:trPr>
          <w:trHeight w:val="360"/>
          <w:tblHeader/>
        </w:trPr>
        <w:tc>
          <w:tcPr>
            <w:tcW w:w="1350" w:type="dxa"/>
            <w:tcBorders>
              <w:top w:val="outset" w:sz="6" w:space="0" w:color="auto"/>
              <w:left w:val="outset" w:sz="6" w:space="0" w:color="auto"/>
              <w:bottom w:val="single" w:sz="4" w:space="0" w:color="auto"/>
              <w:right w:val="outset" w:sz="6" w:space="0" w:color="auto"/>
            </w:tcBorders>
            <w:shd w:val="clear" w:color="auto" w:fill="FFFFFF"/>
            <w:vAlign w:val="center"/>
            <w:hideMark/>
          </w:tcPr>
          <w:p w:rsidR="00332672" w:rsidRPr="002B1627" w:rsidRDefault="00332672" w:rsidP="00E655BF">
            <w:pPr>
              <w:spacing w:line="240" w:lineRule="auto"/>
              <w:jc w:val="center"/>
              <w:rPr>
                <w:rFonts w:ascii="Times New Roman" w:hAnsi="Times New Roman"/>
                <w:color w:val="000000"/>
                <w:sz w:val="24"/>
                <w:szCs w:val="24"/>
                <w:lang w:eastAsia="ru-RU"/>
              </w:rPr>
            </w:pPr>
            <w:r w:rsidRPr="002B1627">
              <w:rPr>
                <w:rFonts w:ascii="Times New Roman" w:hAnsi="Times New Roman"/>
                <w:color w:val="000000"/>
                <w:sz w:val="24"/>
                <w:szCs w:val="24"/>
                <w:lang w:eastAsia="ru-RU"/>
              </w:rPr>
              <w:t>2012 год</w:t>
            </w:r>
          </w:p>
        </w:tc>
        <w:tc>
          <w:tcPr>
            <w:tcW w:w="1409" w:type="dxa"/>
            <w:tcBorders>
              <w:top w:val="outset" w:sz="6" w:space="0" w:color="auto"/>
              <w:left w:val="outset" w:sz="6" w:space="0" w:color="auto"/>
              <w:bottom w:val="single" w:sz="4" w:space="0" w:color="auto"/>
              <w:right w:val="outset" w:sz="6" w:space="0" w:color="auto"/>
            </w:tcBorders>
            <w:shd w:val="clear" w:color="auto" w:fill="FFFFFF"/>
            <w:vAlign w:val="center"/>
            <w:hideMark/>
          </w:tcPr>
          <w:p w:rsidR="00332672" w:rsidRPr="002B1627" w:rsidRDefault="00332672" w:rsidP="00E655BF">
            <w:pPr>
              <w:spacing w:line="240" w:lineRule="auto"/>
              <w:jc w:val="center"/>
              <w:rPr>
                <w:rFonts w:ascii="Times New Roman" w:hAnsi="Times New Roman"/>
                <w:color w:val="000000"/>
                <w:sz w:val="24"/>
                <w:szCs w:val="24"/>
                <w:lang w:eastAsia="ru-RU"/>
              </w:rPr>
            </w:pPr>
            <w:r w:rsidRPr="002B1627">
              <w:rPr>
                <w:rFonts w:ascii="Times New Roman" w:hAnsi="Times New Roman"/>
                <w:color w:val="000000"/>
                <w:sz w:val="24"/>
                <w:szCs w:val="24"/>
                <w:lang w:eastAsia="ru-RU"/>
              </w:rPr>
              <w:t>2013 год</w:t>
            </w:r>
          </w:p>
        </w:tc>
        <w:tc>
          <w:tcPr>
            <w:tcW w:w="1356" w:type="dxa"/>
            <w:tcBorders>
              <w:top w:val="outset" w:sz="6" w:space="0" w:color="auto"/>
              <w:left w:val="outset" w:sz="6" w:space="0" w:color="auto"/>
              <w:bottom w:val="single" w:sz="4" w:space="0" w:color="auto"/>
              <w:right w:val="outset" w:sz="6" w:space="0" w:color="auto"/>
            </w:tcBorders>
            <w:shd w:val="clear" w:color="auto" w:fill="FFFFFF"/>
            <w:vAlign w:val="center"/>
            <w:hideMark/>
          </w:tcPr>
          <w:p w:rsidR="00332672" w:rsidRPr="002B1627" w:rsidRDefault="00332672" w:rsidP="00E655BF">
            <w:pPr>
              <w:spacing w:line="240" w:lineRule="auto"/>
              <w:jc w:val="center"/>
              <w:rPr>
                <w:rFonts w:ascii="Times New Roman" w:hAnsi="Times New Roman"/>
                <w:color w:val="000000"/>
                <w:sz w:val="24"/>
                <w:szCs w:val="24"/>
                <w:lang w:eastAsia="ru-RU"/>
              </w:rPr>
            </w:pPr>
            <w:r w:rsidRPr="002B1627">
              <w:rPr>
                <w:rFonts w:ascii="Times New Roman" w:hAnsi="Times New Roman"/>
                <w:color w:val="000000"/>
                <w:sz w:val="24"/>
                <w:szCs w:val="24"/>
                <w:lang w:eastAsia="ru-RU"/>
              </w:rPr>
              <w:t>2014 год</w:t>
            </w:r>
          </w:p>
        </w:tc>
        <w:tc>
          <w:tcPr>
            <w:tcW w:w="1355" w:type="dxa"/>
            <w:tcBorders>
              <w:top w:val="outset" w:sz="6" w:space="0" w:color="auto"/>
              <w:left w:val="outset" w:sz="6" w:space="0" w:color="auto"/>
              <w:bottom w:val="single" w:sz="4" w:space="0" w:color="auto"/>
              <w:right w:val="outset" w:sz="6" w:space="0" w:color="auto"/>
            </w:tcBorders>
            <w:shd w:val="clear" w:color="auto" w:fill="FFFFFF"/>
            <w:vAlign w:val="center"/>
            <w:hideMark/>
          </w:tcPr>
          <w:p w:rsidR="00332672" w:rsidRPr="002B1627" w:rsidRDefault="00332672" w:rsidP="00E655BF">
            <w:pPr>
              <w:spacing w:line="240" w:lineRule="auto"/>
              <w:jc w:val="center"/>
              <w:rPr>
                <w:rFonts w:ascii="Times New Roman" w:hAnsi="Times New Roman"/>
                <w:color w:val="000000"/>
                <w:sz w:val="24"/>
                <w:szCs w:val="24"/>
                <w:lang w:eastAsia="ru-RU"/>
              </w:rPr>
            </w:pPr>
            <w:r w:rsidRPr="002B1627">
              <w:rPr>
                <w:rFonts w:ascii="Times New Roman" w:hAnsi="Times New Roman"/>
                <w:color w:val="000000"/>
                <w:sz w:val="24"/>
                <w:szCs w:val="24"/>
                <w:lang w:eastAsia="ru-RU"/>
              </w:rPr>
              <w:t>2015 год</w:t>
            </w:r>
          </w:p>
        </w:tc>
        <w:tc>
          <w:tcPr>
            <w:tcW w:w="1356" w:type="dxa"/>
            <w:tcBorders>
              <w:top w:val="outset" w:sz="6" w:space="0" w:color="auto"/>
              <w:left w:val="outset" w:sz="6" w:space="0" w:color="auto"/>
              <w:bottom w:val="single" w:sz="4" w:space="0" w:color="auto"/>
              <w:right w:val="outset" w:sz="6" w:space="0" w:color="auto"/>
            </w:tcBorders>
            <w:shd w:val="clear" w:color="auto" w:fill="FFFFFF"/>
            <w:vAlign w:val="center"/>
            <w:hideMark/>
          </w:tcPr>
          <w:p w:rsidR="00332672" w:rsidRPr="002B1627" w:rsidRDefault="00332672" w:rsidP="00E655BF">
            <w:pPr>
              <w:spacing w:line="240" w:lineRule="auto"/>
              <w:jc w:val="center"/>
              <w:rPr>
                <w:rFonts w:ascii="Times New Roman" w:hAnsi="Times New Roman"/>
                <w:color w:val="000000"/>
                <w:sz w:val="24"/>
                <w:szCs w:val="24"/>
                <w:lang w:eastAsia="ru-RU"/>
              </w:rPr>
            </w:pPr>
            <w:r w:rsidRPr="002B1627">
              <w:rPr>
                <w:rFonts w:ascii="Times New Roman" w:hAnsi="Times New Roman"/>
                <w:color w:val="000000"/>
                <w:sz w:val="24"/>
                <w:szCs w:val="24"/>
                <w:lang w:eastAsia="ru-RU"/>
              </w:rPr>
              <w:t>2016 год</w:t>
            </w:r>
          </w:p>
        </w:tc>
        <w:tc>
          <w:tcPr>
            <w:tcW w:w="1355" w:type="dxa"/>
            <w:tcBorders>
              <w:top w:val="outset" w:sz="6" w:space="0" w:color="auto"/>
              <w:left w:val="outset" w:sz="6" w:space="0" w:color="auto"/>
              <w:bottom w:val="single" w:sz="4" w:space="0" w:color="auto"/>
              <w:right w:val="outset" w:sz="6" w:space="0" w:color="auto"/>
            </w:tcBorders>
            <w:shd w:val="clear" w:color="auto" w:fill="FFFFFF"/>
            <w:vAlign w:val="center"/>
            <w:hideMark/>
          </w:tcPr>
          <w:p w:rsidR="00332672" w:rsidRPr="002B1627" w:rsidRDefault="00332672" w:rsidP="00E655BF">
            <w:pPr>
              <w:spacing w:line="240" w:lineRule="auto"/>
              <w:jc w:val="center"/>
              <w:rPr>
                <w:rFonts w:ascii="Times New Roman" w:hAnsi="Times New Roman"/>
                <w:color w:val="000000"/>
                <w:sz w:val="24"/>
                <w:szCs w:val="24"/>
                <w:lang w:eastAsia="ru-RU"/>
              </w:rPr>
            </w:pPr>
            <w:r w:rsidRPr="002B1627">
              <w:rPr>
                <w:rFonts w:ascii="Times New Roman" w:hAnsi="Times New Roman"/>
                <w:color w:val="000000"/>
                <w:sz w:val="24"/>
                <w:szCs w:val="24"/>
                <w:lang w:eastAsia="ru-RU"/>
              </w:rPr>
              <w:t>2017 год</w:t>
            </w:r>
          </w:p>
        </w:tc>
        <w:tc>
          <w:tcPr>
            <w:tcW w:w="1356" w:type="dxa"/>
            <w:tcBorders>
              <w:top w:val="outset" w:sz="6" w:space="0" w:color="auto"/>
              <w:left w:val="outset" w:sz="6" w:space="0" w:color="auto"/>
              <w:bottom w:val="single" w:sz="4" w:space="0" w:color="auto"/>
              <w:right w:val="outset" w:sz="6" w:space="0" w:color="auto"/>
            </w:tcBorders>
            <w:shd w:val="clear" w:color="auto" w:fill="FFFFFF"/>
            <w:vAlign w:val="center"/>
            <w:hideMark/>
          </w:tcPr>
          <w:p w:rsidR="00332672" w:rsidRPr="002B1627" w:rsidRDefault="00332672" w:rsidP="00E655BF">
            <w:pPr>
              <w:spacing w:line="240" w:lineRule="auto"/>
              <w:jc w:val="center"/>
              <w:rPr>
                <w:rFonts w:ascii="Times New Roman" w:hAnsi="Times New Roman"/>
                <w:color w:val="000000"/>
                <w:sz w:val="24"/>
                <w:szCs w:val="24"/>
                <w:lang w:eastAsia="ru-RU"/>
              </w:rPr>
            </w:pPr>
            <w:r w:rsidRPr="002B1627">
              <w:rPr>
                <w:rFonts w:ascii="Times New Roman" w:hAnsi="Times New Roman"/>
                <w:color w:val="000000"/>
                <w:sz w:val="24"/>
                <w:szCs w:val="24"/>
                <w:lang w:eastAsia="ru-RU"/>
              </w:rPr>
              <w:t>2018 год</w:t>
            </w:r>
          </w:p>
        </w:tc>
      </w:tr>
      <w:tr w:rsidR="008D60ED" w:rsidRPr="00571066" w:rsidTr="008D60ED">
        <w:trPr>
          <w:trHeight w:val="195"/>
          <w:tblHeader/>
        </w:trPr>
        <w:tc>
          <w:tcPr>
            <w:tcW w:w="1350" w:type="dxa"/>
            <w:tcBorders>
              <w:top w:val="single" w:sz="4" w:space="0" w:color="auto"/>
              <w:left w:val="outset" w:sz="6" w:space="0" w:color="auto"/>
              <w:bottom w:val="outset" w:sz="6" w:space="0" w:color="auto"/>
              <w:right w:val="outset" w:sz="6" w:space="0" w:color="auto"/>
            </w:tcBorders>
            <w:shd w:val="clear" w:color="auto" w:fill="FFFFFF"/>
            <w:vAlign w:val="center"/>
            <w:hideMark/>
          </w:tcPr>
          <w:p w:rsidR="008D60ED" w:rsidRPr="00AD41C0" w:rsidRDefault="00F45B75"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w:t>
            </w:r>
          </w:p>
        </w:tc>
        <w:tc>
          <w:tcPr>
            <w:tcW w:w="1409" w:type="dxa"/>
            <w:tcBorders>
              <w:top w:val="single" w:sz="4" w:space="0" w:color="auto"/>
              <w:left w:val="outset" w:sz="6" w:space="0" w:color="auto"/>
              <w:bottom w:val="outset" w:sz="6" w:space="0" w:color="auto"/>
              <w:right w:val="outset" w:sz="6" w:space="0" w:color="auto"/>
            </w:tcBorders>
            <w:shd w:val="clear" w:color="auto" w:fill="FFFFFF"/>
            <w:vAlign w:val="center"/>
            <w:hideMark/>
          </w:tcPr>
          <w:p w:rsidR="008D60ED" w:rsidRPr="007033AB" w:rsidRDefault="00F45B75"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w:t>
            </w:r>
          </w:p>
        </w:tc>
        <w:tc>
          <w:tcPr>
            <w:tcW w:w="1356" w:type="dxa"/>
            <w:tcBorders>
              <w:top w:val="single" w:sz="4" w:space="0" w:color="auto"/>
              <w:left w:val="outset" w:sz="6" w:space="0" w:color="auto"/>
              <w:bottom w:val="outset" w:sz="6" w:space="0" w:color="auto"/>
              <w:right w:val="outset" w:sz="6" w:space="0" w:color="auto"/>
            </w:tcBorders>
            <w:shd w:val="clear" w:color="auto" w:fill="FFFFFF"/>
            <w:vAlign w:val="center"/>
            <w:hideMark/>
          </w:tcPr>
          <w:p w:rsidR="008D60ED" w:rsidRPr="007033AB" w:rsidRDefault="00F45B75"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2,5</w:t>
            </w:r>
          </w:p>
        </w:tc>
        <w:tc>
          <w:tcPr>
            <w:tcW w:w="1355" w:type="dxa"/>
            <w:tcBorders>
              <w:top w:val="single" w:sz="4" w:space="0" w:color="auto"/>
              <w:left w:val="outset" w:sz="6" w:space="0" w:color="auto"/>
              <w:bottom w:val="outset" w:sz="6" w:space="0" w:color="auto"/>
              <w:right w:val="outset" w:sz="6" w:space="0" w:color="auto"/>
            </w:tcBorders>
            <w:shd w:val="clear" w:color="auto" w:fill="FFFFFF"/>
            <w:vAlign w:val="center"/>
            <w:hideMark/>
          </w:tcPr>
          <w:p w:rsidR="008D60ED" w:rsidRPr="007033AB" w:rsidRDefault="007033AB" w:rsidP="00E655BF">
            <w:pPr>
              <w:spacing w:line="240" w:lineRule="auto"/>
              <w:jc w:val="center"/>
              <w:rPr>
                <w:rFonts w:ascii="Times New Roman" w:hAnsi="Times New Roman"/>
                <w:color w:val="000000"/>
                <w:sz w:val="24"/>
                <w:szCs w:val="24"/>
                <w:lang w:eastAsia="ru-RU"/>
              </w:rPr>
            </w:pPr>
            <w:r w:rsidRPr="007033AB">
              <w:rPr>
                <w:rFonts w:ascii="Times New Roman" w:hAnsi="Times New Roman"/>
                <w:color w:val="000000"/>
                <w:sz w:val="24"/>
                <w:szCs w:val="24"/>
                <w:lang w:eastAsia="ru-RU"/>
              </w:rPr>
              <w:t>5,0</w:t>
            </w:r>
          </w:p>
        </w:tc>
        <w:tc>
          <w:tcPr>
            <w:tcW w:w="1356" w:type="dxa"/>
            <w:tcBorders>
              <w:top w:val="single" w:sz="4" w:space="0" w:color="auto"/>
              <w:left w:val="outset" w:sz="6" w:space="0" w:color="auto"/>
              <w:bottom w:val="outset" w:sz="6" w:space="0" w:color="auto"/>
              <w:right w:val="outset" w:sz="6" w:space="0" w:color="auto"/>
            </w:tcBorders>
            <w:shd w:val="clear" w:color="auto" w:fill="FFFFFF"/>
            <w:vAlign w:val="center"/>
            <w:hideMark/>
          </w:tcPr>
          <w:p w:rsidR="008D60ED" w:rsidRPr="007033AB" w:rsidRDefault="00F45B75"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17,0</w:t>
            </w:r>
          </w:p>
        </w:tc>
        <w:tc>
          <w:tcPr>
            <w:tcW w:w="1355" w:type="dxa"/>
            <w:tcBorders>
              <w:top w:val="single" w:sz="4" w:space="0" w:color="auto"/>
              <w:left w:val="outset" w:sz="6" w:space="0" w:color="auto"/>
              <w:bottom w:val="outset" w:sz="6" w:space="0" w:color="auto"/>
              <w:right w:val="outset" w:sz="6" w:space="0" w:color="auto"/>
            </w:tcBorders>
            <w:shd w:val="clear" w:color="auto" w:fill="FFFFFF"/>
            <w:vAlign w:val="center"/>
            <w:hideMark/>
          </w:tcPr>
          <w:p w:rsidR="008D60ED" w:rsidRPr="007033AB" w:rsidRDefault="00F45B75"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20,0</w:t>
            </w:r>
          </w:p>
        </w:tc>
        <w:tc>
          <w:tcPr>
            <w:tcW w:w="1356" w:type="dxa"/>
            <w:tcBorders>
              <w:top w:val="single" w:sz="4" w:space="0" w:color="auto"/>
              <w:left w:val="outset" w:sz="6" w:space="0" w:color="auto"/>
              <w:bottom w:val="outset" w:sz="6" w:space="0" w:color="auto"/>
              <w:right w:val="outset" w:sz="6" w:space="0" w:color="auto"/>
            </w:tcBorders>
            <w:shd w:val="clear" w:color="auto" w:fill="FFFFFF"/>
            <w:vAlign w:val="center"/>
            <w:hideMark/>
          </w:tcPr>
          <w:p w:rsidR="008D60ED" w:rsidRPr="007033AB" w:rsidRDefault="00F45B75" w:rsidP="00E655BF">
            <w:pPr>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30,0</w:t>
            </w:r>
          </w:p>
        </w:tc>
      </w:tr>
    </w:tbl>
    <w:p w:rsidR="00A51C01" w:rsidRPr="00350799" w:rsidRDefault="00A51C01" w:rsidP="00E655BF">
      <w:pPr>
        <w:pStyle w:val="ConsPlusTitle"/>
        <w:ind w:firstLine="709"/>
        <w:jc w:val="both"/>
        <w:rPr>
          <w:b w:val="0"/>
          <w:sz w:val="26"/>
          <w:szCs w:val="26"/>
        </w:rPr>
      </w:pPr>
      <w:r w:rsidRPr="00A51C01">
        <w:rPr>
          <w:b w:val="0"/>
        </w:rPr>
        <w:t>8)оптимизация численности работников культуры (по сравнению с 2013 годом), в процентах</w:t>
      </w:r>
      <w:r w:rsidRPr="00350799">
        <w:rPr>
          <w:b w:val="0"/>
          <w:sz w:val="26"/>
          <w:szCs w:val="26"/>
        </w:rPr>
        <w:t>:</w:t>
      </w:r>
    </w:p>
    <w:tbl>
      <w:tblPr>
        <w:tblW w:w="9923" w:type="dxa"/>
        <w:tblCellSpacing w:w="5" w:type="nil"/>
        <w:tblLayout w:type="fixed"/>
        <w:tblCellMar>
          <w:left w:w="28" w:type="dxa"/>
          <w:right w:w="28" w:type="dxa"/>
        </w:tblCellMar>
        <w:tblLook w:val="0000"/>
      </w:tblPr>
      <w:tblGrid>
        <w:gridCol w:w="1377"/>
        <w:gridCol w:w="1160"/>
        <w:gridCol w:w="1162"/>
        <w:gridCol w:w="1162"/>
        <w:gridCol w:w="1161"/>
        <w:gridCol w:w="1162"/>
        <w:gridCol w:w="1162"/>
        <w:gridCol w:w="1162"/>
        <w:gridCol w:w="415"/>
      </w:tblGrid>
      <w:tr w:rsidR="00A51C01" w:rsidRPr="00350799" w:rsidTr="00A51C01">
        <w:trPr>
          <w:tblCellSpacing w:w="5" w:type="nil"/>
        </w:trPr>
        <w:tc>
          <w:tcPr>
            <w:tcW w:w="1377" w:type="dxa"/>
            <w:tcBorders>
              <w:top w:val="single" w:sz="4" w:space="0" w:color="auto"/>
              <w:left w:val="single" w:sz="4" w:space="0" w:color="auto"/>
              <w:bottom w:val="single" w:sz="4" w:space="0" w:color="auto"/>
              <w:right w:val="single" w:sz="4" w:space="0" w:color="auto"/>
            </w:tcBorders>
          </w:tcPr>
          <w:p w:rsidR="00A51C01" w:rsidRPr="00A51C01" w:rsidRDefault="00A51C01" w:rsidP="00E655BF">
            <w:pPr>
              <w:pStyle w:val="ConsPlusCell"/>
              <w:jc w:val="center"/>
              <w:rPr>
                <w:rFonts w:ascii="Times New Roman" w:hAnsi="Times New Roman" w:cs="Times New Roman"/>
                <w:sz w:val="24"/>
                <w:szCs w:val="24"/>
              </w:rPr>
            </w:pPr>
            <w:r w:rsidRPr="00A51C01">
              <w:rPr>
                <w:rFonts w:ascii="Times New Roman" w:hAnsi="Times New Roman" w:cs="Times New Roman"/>
                <w:sz w:val="24"/>
                <w:szCs w:val="24"/>
              </w:rPr>
              <w:t>Год</w:t>
            </w:r>
          </w:p>
        </w:tc>
        <w:tc>
          <w:tcPr>
            <w:tcW w:w="1160" w:type="dxa"/>
            <w:tcBorders>
              <w:top w:val="single" w:sz="4" w:space="0" w:color="auto"/>
              <w:left w:val="single" w:sz="4" w:space="0" w:color="auto"/>
              <w:bottom w:val="single" w:sz="4" w:space="0" w:color="auto"/>
              <w:right w:val="single" w:sz="4" w:space="0" w:color="auto"/>
            </w:tcBorders>
          </w:tcPr>
          <w:p w:rsidR="00A51C01" w:rsidRPr="00A51C01" w:rsidRDefault="00A51C01" w:rsidP="00E655BF">
            <w:pPr>
              <w:pStyle w:val="ConsPlusCell"/>
              <w:rPr>
                <w:rFonts w:ascii="Times New Roman" w:hAnsi="Times New Roman" w:cs="Times New Roman"/>
                <w:sz w:val="24"/>
                <w:szCs w:val="24"/>
              </w:rPr>
            </w:pPr>
            <w:r w:rsidRPr="00A51C01">
              <w:rPr>
                <w:rFonts w:ascii="Times New Roman" w:hAnsi="Times New Roman" w:cs="Times New Roman"/>
                <w:sz w:val="24"/>
                <w:szCs w:val="24"/>
              </w:rPr>
              <w:t>2012 год</w:t>
            </w:r>
          </w:p>
        </w:tc>
        <w:tc>
          <w:tcPr>
            <w:tcW w:w="1162" w:type="dxa"/>
            <w:tcBorders>
              <w:top w:val="single" w:sz="4" w:space="0" w:color="auto"/>
              <w:left w:val="single" w:sz="4" w:space="0" w:color="auto"/>
              <w:bottom w:val="single" w:sz="4" w:space="0" w:color="auto"/>
              <w:right w:val="single" w:sz="4" w:space="0" w:color="auto"/>
            </w:tcBorders>
          </w:tcPr>
          <w:p w:rsidR="00A51C01" w:rsidRPr="00A51C01" w:rsidRDefault="00A51C01" w:rsidP="00E655BF">
            <w:pPr>
              <w:pStyle w:val="ConsPlusCell"/>
              <w:rPr>
                <w:rFonts w:ascii="Times New Roman" w:hAnsi="Times New Roman" w:cs="Times New Roman"/>
                <w:sz w:val="24"/>
                <w:szCs w:val="24"/>
              </w:rPr>
            </w:pPr>
            <w:r w:rsidRPr="00A51C01">
              <w:rPr>
                <w:rFonts w:ascii="Times New Roman" w:hAnsi="Times New Roman" w:cs="Times New Roman"/>
                <w:sz w:val="24"/>
                <w:szCs w:val="24"/>
              </w:rPr>
              <w:t>2013 год</w:t>
            </w:r>
          </w:p>
        </w:tc>
        <w:tc>
          <w:tcPr>
            <w:tcW w:w="1162" w:type="dxa"/>
            <w:tcBorders>
              <w:top w:val="single" w:sz="4" w:space="0" w:color="auto"/>
              <w:left w:val="single" w:sz="4" w:space="0" w:color="auto"/>
              <w:bottom w:val="single" w:sz="4" w:space="0" w:color="auto"/>
              <w:right w:val="single" w:sz="4" w:space="0" w:color="auto"/>
            </w:tcBorders>
          </w:tcPr>
          <w:p w:rsidR="00A51C01" w:rsidRPr="00A51C01" w:rsidRDefault="00A51C01" w:rsidP="00E655BF">
            <w:pPr>
              <w:pStyle w:val="ConsPlusCell"/>
              <w:rPr>
                <w:rFonts w:ascii="Times New Roman" w:hAnsi="Times New Roman" w:cs="Times New Roman"/>
                <w:sz w:val="24"/>
                <w:szCs w:val="24"/>
              </w:rPr>
            </w:pPr>
            <w:r w:rsidRPr="00A51C01">
              <w:rPr>
                <w:rFonts w:ascii="Times New Roman" w:hAnsi="Times New Roman" w:cs="Times New Roman"/>
                <w:sz w:val="24"/>
                <w:szCs w:val="24"/>
              </w:rPr>
              <w:t>2014 год</w:t>
            </w:r>
          </w:p>
        </w:tc>
        <w:tc>
          <w:tcPr>
            <w:tcW w:w="1161" w:type="dxa"/>
            <w:tcBorders>
              <w:top w:val="single" w:sz="4" w:space="0" w:color="auto"/>
              <w:left w:val="single" w:sz="4" w:space="0" w:color="auto"/>
              <w:bottom w:val="single" w:sz="4" w:space="0" w:color="auto"/>
              <w:right w:val="single" w:sz="4" w:space="0" w:color="auto"/>
            </w:tcBorders>
          </w:tcPr>
          <w:p w:rsidR="00A51C01" w:rsidRPr="00A51C01" w:rsidRDefault="00A51C01" w:rsidP="00E655BF">
            <w:pPr>
              <w:pStyle w:val="ConsPlusCell"/>
              <w:rPr>
                <w:rFonts w:ascii="Times New Roman" w:hAnsi="Times New Roman" w:cs="Times New Roman"/>
                <w:sz w:val="24"/>
                <w:szCs w:val="24"/>
              </w:rPr>
            </w:pPr>
            <w:r w:rsidRPr="00A51C01">
              <w:rPr>
                <w:rFonts w:ascii="Times New Roman" w:hAnsi="Times New Roman" w:cs="Times New Roman"/>
                <w:sz w:val="24"/>
                <w:szCs w:val="24"/>
              </w:rPr>
              <w:t>2015 год</w:t>
            </w:r>
          </w:p>
        </w:tc>
        <w:tc>
          <w:tcPr>
            <w:tcW w:w="1162" w:type="dxa"/>
            <w:tcBorders>
              <w:top w:val="single" w:sz="4" w:space="0" w:color="auto"/>
              <w:left w:val="single" w:sz="4" w:space="0" w:color="auto"/>
              <w:bottom w:val="single" w:sz="4" w:space="0" w:color="auto"/>
              <w:right w:val="single" w:sz="4" w:space="0" w:color="auto"/>
            </w:tcBorders>
          </w:tcPr>
          <w:p w:rsidR="00A51C01" w:rsidRPr="00A51C01" w:rsidRDefault="00A51C01" w:rsidP="00E655BF">
            <w:pPr>
              <w:pStyle w:val="ConsPlusCell"/>
              <w:rPr>
                <w:rFonts w:ascii="Times New Roman" w:hAnsi="Times New Roman" w:cs="Times New Roman"/>
                <w:sz w:val="24"/>
                <w:szCs w:val="24"/>
              </w:rPr>
            </w:pPr>
            <w:r w:rsidRPr="00A51C01">
              <w:rPr>
                <w:rFonts w:ascii="Times New Roman" w:hAnsi="Times New Roman" w:cs="Times New Roman"/>
                <w:sz w:val="24"/>
                <w:szCs w:val="24"/>
              </w:rPr>
              <w:t>2016 год</w:t>
            </w:r>
          </w:p>
        </w:tc>
        <w:tc>
          <w:tcPr>
            <w:tcW w:w="1162" w:type="dxa"/>
            <w:tcBorders>
              <w:top w:val="single" w:sz="4" w:space="0" w:color="auto"/>
              <w:left w:val="single" w:sz="4" w:space="0" w:color="auto"/>
              <w:bottom w:val="single" w:sz="4" w:space="0" w:color="auto"/>
              <w:right w:val="single" w:sz="4" w:space="0" w:color="auto"/>
            </w:tcBorders>
          </w:tcPr>
          <w:p w:rsidR="00A51C01" w:rsidRPr="00A51C01" w:rsidRDefault="00A51C01" w:rsidP="00E655BF">
            <w:pPr>
              <w:pStyle w:val="ConsPlusCell"/>
              <w:rPr>
                <w:rFonts w:ascii="Times New Roman" w:hAnsi="Times New Roman" w:cs="Times New Roman"/>
                <w:sz w:val="24"/>
                <w:szCs w:val="24"/>
              </w:rPr>
            </w:pPr>
            <w:r w:rsidRPr="00A51C01">
              <w:rPr>
                <w:rFonts w:ascii="Times New Roman" w:hAnsi="Times New Roman" w:cs="Times New Roman"/>
                <w:sz w:val="24"/>
                <w:szCs w:val="24"/>
              </w:rPr>
              <w:t>2017 год</w:t>
            </w:r>
          </w:p>
        </w:tc>
        <w:tc>
          <w:tcPr>
            <w:tcW w:w="1162" w:type="dxa"/>
            <w:tcBorders>
              <w:top w:val="single" w:sz="4" w:space="0" w:color="auto"/>
              <w:left w:val="single" w:sz="4" w:space="0" w:color="auto"/>
              <w:bottom w:val="single" w:sz="4" w:space="0" w:color="auto"/>
              <w:right w:val="single" w:sz="4" w:space="0" w:color="auto"/>
            </w:tcBorders>
          </w:tcPr>
          <w:p w:rsidR="00A51C01" w:rsidRPr="00A51C01" w:rsidRDefault="00A51C01" w:rsidP="00E655BF">
            <w:pPr>
              <w:pStyle w:val="ConsPlusCell"/>
              <w:rPr>
                <w:rFonts w:ascii="Times New Roman" w:hAnsi="Times New Roman" w:cs="Times New Roman"/>
                <w:sz w:val="24"/>
                <w:szCs w:val="24"/>
              </w:rPr>
            </w:pPr>
            <w:r w:rsidRPr="00A51C01">
              <w:rPr>
                <w:rFonts w:ascii="Times New Roman" w:hAnsi="Times New Roman" w:cs="Times New Roman"/>
                <w:sz w:val="24"/>
                <w:szCs w:val="24"/>
              </w:rPr>
              <w:t>2018 год</w:t>
            </w:r>
          </w:p>
        </w:tc>
        <w:tc>
          <w:tcPr>
            <w:tcW w:w="415" w:type="dxa"/>
            <w:tcBorders>
              <w:left w:val="single" w:sz="4" w:space="0" w:color="auto"/>
            </w:tcBorders>
          </w:tcPr>
          <w:p w:rsidR="00A51C01" w:rsidRPr="00350799" w:rsidRDefault="00A51C01" w:rsidP="00E655BF">
            <w:pPr>
              <w:pStyle w:val="ConsPlusCell"/>
              <w:rPr>
                <w:rFonts w:ascii="Times New Roman" w:hAnsi="Times New Roman" w:cs="Times New Roman"/>
                <w:sz w:val="26"/>
                <w:szCs w:val="26"/>
              </w:rPr>
            </w:pPr>
          </w:p>
        </w:tc>
      </w:tr>
      <w:tr w:rsidR="00A51C01" w:rsidRPr="00350799" w:rsidTr="00A51C01">
        <w:trPr>
          <w:tblCellSpacing w:w="5" w:type="nil"/>
        </w:trPr>
        <w:tc>
          <w:tcPr>
            <w:tcW w:w="1377" w:type="dxa"/>
            <w:tcBorders>
              <w:left w:val="single" w:sz="4" w:space="0" w:color="auto"/>
              <w:bottom w:val="single" w:sz="4" w:space="0" w:color="auto"/>
              <w:right w:val="single" w:sz="4" w:space="0" w:color="auto"/>
            </w:tcBorders>
          </w:tcPr>
          <w:p w:rsidR="00A51C01" w:rsidRPr="00A51C01" w:rsidRDefault="00A51C01" w:rsidP="00E655BF">
            <w:pPr>
              <w:pStyle w:val="ConsPlusCell"/>
              <w:rPr>
                <w:rFonts w:ascii="Times New Roman" w:hAnsi="Times New Roman" w:cs="Times New Roman"/>
                <w:sz w:val="24"/>
                <w:szCs w:val="24"/>
              </w:rPr>
            </w:pPr>
            <w:r w:rsidRPr="00A51C01">
              <w:rPr>
                <w:rFonts w:ascii="Times New Roman" w:hAnsi="Times New Roman" w:cs="Times New Roman"/>
                <w:sz w:val="24"/>
                <w:szCs w:val="24"/>
              </w:rPr>
              <w:t>Значение целевого показателя</w:t>
            </w:r>
          </w:p>
        </w:tc>
        <w:tc>
          <w:tcPr>
            <w:tcW w:w="1160" w:type="dxa"/>
            <w:tcBorders>
              <w:left w:val="single" w:sz="4" w:space="0" w:color="auto"/>
              <w:bottom w:val="single" w:sz="4" w:space="0" w:color="auto"/>
              <w:right w:val="single" w:sz="4" w:space="0" w:color="auto"/>
            </w:tcBorders>
          </w:tcPr>
          <w:p w:rsidR="00A51C01" w:rsidRPr="00A51C01" w:rsidRDefault="00A51C01" w:rsidP="00E655BF">
            <w:pPr>
              <w:pStyle w:val="ConsPlusCell"/>
              <w:jc w:val="center"/>
              <w:rPr>
                <w:rFonts w:ascii="Times New Roman" w:hAnsi="Times New Roman" w:cs="Times New Roman"/>
                <w:sz w:val="24"/>
                <w:szCs w:val="24"/>
              </w:rPr>
            </w:pPr>
            <w:r w:rsidRPr="00A51C01">
              <w:rPr>
                <w:rFonts w:ascii="Times New Roman" w:hAnsi="Times New Roman" w:cs="Times New Roman"/>
                <w:sz w:val="24"/>
                <w:szCs w:val="24"/>
              </w:rPr>
              <w:sym w:font="Symbol" w:char="F02D"/>
            </w:r>
          </w:p>
        </w:tc>
        <w:tc>
          <w:tcPr>
            <w:tcW w:w="1162" w:type="dxa"/>
            <w:tcBorders>
              <w:left w:val="single" w:sz="4" w:space="0" w:color="auto"/>
              <w:bottom w:val="single" w:sz="4" w:space="0" w:color="auto"/>
              <w:right w:val="single" w:sz="4" w:space="0" w:color="auto"/>
            </w:tcBorders>
          </w:tcPr>
          <w:p w:rsidR="00A51C01" w:rsidRPr="00A51C01" w:rsidRDefault="00A51C01" w:rsidP="00E655BF">
            <w:pPr>
              <w:pStyle w:val="ConsPlusCell"/>
              <w:jc w:val="center"/>
              <w:rPr>
                <w:rFonts w:ascii="Times New Roman" w:hAnsi="Times New Roman" w:cs="Times New Roman"/>
                <w:sz w:val="24"/>
                <w:szCs w:val="24"/>
              </w:rPr>
            </w:pPr>
            <w:r w:rsidRPr="00A51C01">
              <w:rPr>
                <w:rFonts w:ascii="Times New Roman" w:hAnsi="Times New Roman" w:cs="Times New Roman"/>
                <w:sz w:val="24"/>
                <w:szCs w:val="24"/>
              </w:rPr>
              <w:sym w:font="Symbol" w:char="F02D"/>
            </w:r>
          </w:p>
        </w:tc>
        <w:tc>
          <w:tcPr>
            <w:tcW w:w="1162" w:type="dxa"/>
            <w:tcBorders>
              <w:left w:val="single" w:sz="4" w:space="0" w:color="auto"/>
              <w:bottom w:val="single" w:sz="4" w:space="0" w:color="auto"/>
              <w:right w:val="single" w:sz="4" w:space="0" w:color="auto"/>
            </w:tcBorders>
            <w:shd w:val="clear" w:color="auto" w:fill="auto"/>
          </w:tcPr>
          <w:p w:rsidR="00A51C01" w:rsidRPr="00A122F3" w:rsidRDefault="00E104CE" w:rsidP="00E655BF">
            <w:pPr>
              <w:spacing w:line="240" w:lineRule="auto"/>
              <w:jc w:val="center"/>
              <w:rPr>
                <w:rFonts w:ascii="Times New Roman" w:hAnsi="Times New Roman"/>
                <w:sz w:val="24"/>
                <w:szCs w:val="24"/>
              </w:rPr>
            </w:pPr>
            <w:r>
              <w:rPr>
                <w:rFonts w:ascii="Times New Roman" w:hAnsi="Times New Roman"/>
                <w:sz w:val="24"/>
                <w:szCs w:val="24"/>
              </w:rPr>
              <w:t>1,5</w:t>
            </w:r>
          </w:p>
        </w:tc>
        <w:tc>
          <w:tcPr>
            <w:tcW w:w="1161" w:type="dxa"/>
            <w:tcBorders>
              <w:left w:val="single" w:sz="4" w:space="0" w:color="auto"/>
              <w:bottom w:val="single" w:sz="4" w:space="0" w:color="auto"/>
              <w:right w:val="single" w:sz="4" w:space="0" w:color="auto"/>
            </w:tcBorders>
            <w:shd w:val="clear" w:color="auto" w:fill="auto"/>
          </w:tcPr>
          <w:p w:rsidR="00A51C01" w:rsidRPr="00A122F3" w:rsidRDefault="00E104CE" w:rsidP="00E655BF">
            <w:pPr>
              <w:spacing w:line="240" w:lineRule="auto"/>
              <w:jc w:val="center"/>
              <w:rPr>
                <w:rFonts w:ascii="Times New Roman" w:hAnsi="Times New Roman"/>
                <w:sz w:val="24"/>
                <w:szCs w:val="24"/>
              </w:rPr>
            </w:pPr>
            <w:r>
              <w:rPr>
                <w:rFonts w:ascii="Times New Roman" w:hAnsi="Times New Roman"/>
                <w:sz w:val="24"/>
                <w:szCs w:val="24"/>
              </w:rPr>
              <w:t>4,0</w:t>
            </w:r>
          </w:p>
        </w:tc>
        <w:tc>
          <w:tcPr>
            <w:tcW w:w="1162" w:type="dxa"/>
            <w:tcBorders>
              <w:left w:val="single" w:sz="4" w:space="0" w:color="auto"/>
              <w:bottom w:val="single" w:sz="4" w:space="0" w:color="auto"/>
              <w:right w:val="single" w:sz="4" w:space="0" w:color="auto"/>
            </w:tcBorders>
            <w:shd w:val="clear" w:color="auto" w:fill="auto"/>
          </w:tcPr>
          <w:p w:rsidR="00A51C01" w:rsidRPr="00A122F3" w:rsidRDefault="00E104CE" w:rsidP="00E655BF">
            <w:pPr>
              <w:spacing w:line="240" w:lineRule="auto"/>
              <w:jc w:val="center"/>
              <w:rPr>
                <w:rFonts w:ascii="Times New Roman" w:hAnsi="Times New Roman"/>
                <w:sz w:val="24"/>
                <w:szCs w:val="24"/>
              </w:rPr>
            </w:pPr>
            <w:r>
              <w:rPr>
                <w:rFonts w:ascii="Times New Roman" w:hAnsi="Times New Roman"/>
                <w:sz w:val="24"/>
                <w:szCs w:val="24"/>
              </w:rPr>
              <w:t>5,3</w:t>
            </w:r>
          </w:p>
        </w:tc>
        <w:tc>
          <w:tcPr>
            <w:tcW w:w="1162" w:type="dxa"/>
            <w:tcBorders>
              <w:left w:val="single" w:sz="4" w:space="0" w:color="auto"/>
              <w:bottom w:val="single" w:sz="4" w:space="0" w:color="auto"/>
              <w:right w:val="single" w:sz="4" w:space="0" w:color="auto"/>
            </w:tcBorders>
            <w:shd w:val="clear" w:color="auto" w:fill="auto"/>
          </w:tcPr>
          <w:p w:rsidR="00A51C01" w:rsidRPr="00A122F3" w:rsidRDefault="00E104CE" w:rsidP="00E655BF">
            <w:pPr>
              <w:spacing w:line="240" w:lineRule="auto"/>
              <w:jc w:val="center"/>
              <w:rPr>
                <w:rFonts w:ascii="Times New Roman" w:hAnsi="Times New Roman"/>
                <w:sz w:val="24"/>
                <w:szCs w:val="24"/>
              </w:rPr>
            </w:pPr>
            <w:r>
              <w:rPr>
                <w:rFonts w:ascii="Times New Roman" w:hAnsi="Times New Roman"/>
                <w:sz w:val="24"/>
                <w:szCs w:val="24"/>
              </w:rPr>
              <w:t>7,6</w:t>
            </w:r>
          </w:p>
        </w:tc>
        <w:tc>
          <w:tcPr>
            <w:tcW w:w="1162" w:type="dxa"/>
            <w:tcBorders>
              <w:top w:val="single" w:sz="4" w:space="0" w:color="auto"/>
              <w:left w:val="single" w:sz="4" w:space="0" w:color="auto"/>
              <w:bottom w:val="single" w:sz="4" w:space="0" w:color="auto"/>
              <w:right w:val="single" w:sz="4" w:space="0" w:color="auto"/>
            </w:tcBorders>
            <w:shd w:val="clear" w:color="auto" w:fill="auto"/>
          </w:tcPr>
          <w:p w:rsidR="00A51C01" w:rsidRPr="00A122F3" w:rsidRDefault="00E104CE" w:rsidP="00E655BF">
            <w:pPr>
              <w:spacing w:line="240" w:lineRule="auto"/>
              <w:jc w:val="center"/>
              <w:rPr>
                <w:rFonts w:ascii="Times New Roman" w:hAnsi="Times New Roman"/>
                <w:sz w:val="24"/>
                <w:szCs w:val="24"/>
              </w:rPr>
            </w:pPr>
            <w:r>
              <w:rPr>
                <w:rFonts w:ascii="Times New Roman" w:hAnsi="Times New Roman"/>
                <w:sz w:val="24"/>
                <w:szCs w:val="24"/>
              </w:rPr>
              <w:t>10,0</w:t>
            </w:r>
          </w:p>
        </w:tc>
        <w:tc>
          <w:tcPr>
            <w:tcW w:w="415" w:type="dxa"/>
            <w:tcBorders>
              <w:left w:val="single" w:sz="4" w:space="0" w:color="auto"/>
            </w:tcBorders>
          </w:tcPr>
          <w:p w:rsidR="00A51C01" w:rsidRPr="00350799" w:rsidRDefault="000E1F1F" w:rsidP="00E655BF">
            <w:pPr>
              <w:pStyle w:val="ConsPlusCell"/>
              <w:rPr>
                <w:rFonts w:ascii="Times New Roman" w:hAnsi="Times New Roman" w:cs="Times New Roman"/>
                <w:sz w:val="26"/>
                <w:szCs w:val="26"/>
              </w:rPr>
            </w:pPr>
            <w:r>
              <w:rPr>
                <w:rFonts w:ascii="Times New Roman" w:hAnsi="Times New Roman" w:cs="Times New Roman"/>
                <w:sz w:val="26"/>
                <w:szCs w:val="26"/>
              </w:rPr>
              <w:br/>
            </w:r>
            <w:r>
              <w:rPr>
                <w:rFonts w:ascii="Times New Roman" w:hAnsi="Times New Roman" w:cs="Times New Roman"/>
                <w:sz w:val="26"/>
                <w:szCs w:val="26"/>
              </w:rPr>
              <w:br/>
            </w:r>
          </w:p>
        </w:tc>
      </w:tr>
    </w:tbl>
    <w:p w:rsidR="00647BED" w:rsidRDefault="00647BED" w:rsidP="00E655BF">
      <w:pPr>
        <w:shd w:val="clear" w:color="auto" w:fill="FFFFFF"/>
        <w:spacing w:line="240" w:lineRule="auto"/>
        <w:rPr>
          <w:rFonts w:ascii="Times New Roman" w:hAnsi="Times New Roman"/>
          <w:b/>
          <w:color w:val="000000"/>
          <w:sz w:val="24"/>
          <w:szCs w:val="24"/>
          <w:lang w:eastAsia="ru-RU"/>
        </w:rPr>
      </w:pPr>
    </w:p>
    <w:p w:rsidR="00CC6AB0" w:rsidRDefault="00CC6AB0" w:rsidP="00E655BF">
      <w:pPr>
        <w:keepNext/>
        <w:shd w:val="clear" w:color="auto" w:fill="FFFFFF"/>
        <w:spacing w:line="240" w:lineRule="auto"/>
        <w:jc w:val="center"/>
        <w:rPr>
          <w:rFonts w:ascii="Times New Roman" w:hAnsi="Times New Roman"/>
          <w:b/>
          <w:color w:val="000000"/>
          <w:sz w:val="24"/>
          <w:szCs w:val="24"/>
          <w:lang w:eastAsia="ru-RU"/>
        </w:rPr>
      </w:pPr>
      <w:r>
        <w:rPr>
          <w:rFonts w:ascii="Times New Roman" w:hAnsi="Times New Roman"/>
          <w:b/>
          <w:color w:val="000000"/>
          <w:sz w:val="24"/>
          <w:szCs w:val="24"/>
          <w:lang w:eastAsia="ru-RU"/>
        </w:rPr>
        <w:lastRenderedPageBreak/>
        <w:t>Глава 2. Проведение структурных преобразований в сфере культуры</w:t>
      </w:r>
    </w:p>
    <w:p w:rsidR="00CC6AB0" w:rsidRDefault="00CC6AB0" w:rsidP="00E655BF">
      <w:pPr>
        <w:keepNext/>
        <w:shd w:val="clear" w:color="auto" w:fill="FFFFFF"/>
        <w:spacing w:line="240" w:lineRule="auto"/>
        <w:jc w:val="center"/>
        <w:rPr>
          <w:rFonts w:ascii="Times New Roman" w:hAnsi="Times New Roman"/>
          <w:b/>
          <w:color w:val="000000"/>
          <w:sz w:val="24"/>
          <w:szCs w:val="24"/>
          <w:lang w:eastAsia="ru-RU"/>
        </w:rPr>
      </w:pPr>
      <w:r>
        <w:rPr>
          <w:rFonts w:ascii="Times New Roman" w:hAnsi="Times New Roman"/>
          <w:b/>
          <w:color w:val="000000"/>
          <w:sz w:val="24"/>
          <w:szCs w:val="24"/>
          <w:lang w:eastAsia="ru-RU"/>
        </w:rPr>
        <w:t>Каменского городского округа</w:t>
      </w:r>
    </w:p>
    <w:p w:rsidR="00CC6AB0" w:rsidRDefault="00CC6AB0" w:rsidP="00E655BF">
      <w:pPr>
        <w:keepNext/>
        <w:shd w:val="clear" w:color="auto" w:fill="FFFFFF"/>
        <w:spacing w:line="240" w:lineRule="auto"/>
        <w:jc w:val="center"/>
        <w:rPr>
          <w:rFonts w:ascii="Times New Roman" w:hAnsi="Times New Roman"/>
          <w:color w:val="000000"/>
          <w:sz w:val="24"/>
          <w:szCs w:val="24"/>
          <w:lang w:eastAsia="ru-RU"/>
        </w:rPr>
      </w:pPr>
    </w:p>
    <w:p w:rsidR="00CC6AB0" w:rsidRDefault="00CC6AB0" w:rsidP="00E655BF">
      <w:pPr>
        <w:shd w:val="clear" w:color="auto" w:fill="FFFFFF"/>
        <w:spacing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В рамках структурных преобразований предусматривается:</w:t>
      </w:r>
    </w:p>
    <w:p w:rsidR="00CC6AB0" w:rsidRDefault="00CC6AB0" w:rsidP="00E655BF">
      <w:pPr>
        <w:shd w:val="clear" w:color="auto" w:fill="FFFFFF"/>
        <w:spacing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1) повышение качества и расширение спектра муниципальных услуг в сфере культуры;</w:t>
      </w:r>
    </w:p>
    <w:p w:rsidR="00CC6AB0" w:rsidRDefault="00CC6AB0" w:rsidP="00E655BF">
      <w:pPr>
        <w:shd w:val="clear" w:color="auto" w:fill="FFFFFF"/>
        <w:spacing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2) обеспечение доступности к культурному продукту путем информатизации отрасли (подключение библиотек к информационно-телекоммуникационной сети «Интернет» (далее – сеть «Интернет»);</w:t>
      </w:r>
    </w:p>
    <w:p w:rsidR="00CC6AB0" w:rsidRDefault="00CC6AB0" w:rsidP="00E655BF">
      <w:pPr>
        <w:shd w:val="clear" w:color="auto" w:fill="FFFFFF"/>
        <w:spacing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3) формирование конкурентной среды в отрасли культуры путем расширения поддержки творческих проектов;</w:t>
      </w:r>
    </w:p>
    <w:p w:rsidR="00CC6AB0" w:rsidRDefault="00CC6AB0" w:rsidP="00E655BF">
      <w:pPr>
        <w:shd w:val="clear" w:color="auto" w:fill="FFFFFF"/>
        <w:spacing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 создание условий для творческой самореализации граждан Каменского городского округа;</w:t>
      </w:r>
    </w:p>
    <w:p w:rsidR="00CC6AB0" w:rsidRDefault="00CC6AB0" w:rsidP="00E655BF">
      <w:pPr>
        <w:shd w:val="clear" w:color="auto" w:fill="FFFFFF"/>
        <w:spacing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5) вовлечение населения в создание и продвижение культурного продукта;</w:t>
      </w:r>
    </w:p>
    <w:p w:rsidR="00CC6AB0" w:rsidRDefault="00CC6AB0" w:rsidP="00E655BF">
      <w:pPr>
        <w:shd w:val="clear" w:color="auto" w:fill="FFFFFF"/>
        <w:spacing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6) участие сферы культуры в формировании комфортной среды жизнедеятельности населенных пунктов;</w:t>
      </w:r>
    </w:p>
    <w:p w:rsidR="00CC6AB0" w:rsidRDefault="00CC6AB0" w:rsidP="00E655BF">
      <w:pPr>
        <w:spacing w:line="240" w:lineRule="auto"/>
        <w:ind w:firstLine="540"/>
        <w:jc w:val="both"/>
        <w:rPr>
          <w:rFonts w:ascii="Times New Roman" w:hAnsi="Times New Roman"/>
          <w:sz w:val="24"/>
          <w:szCs w:val="24"/>
        </w:rPr>
      </w:pPr>
      <w:r>
        <w:rPr>
          <w:rFonts w:ascii="Times New Roman" w:hAnsi="Times New Roman"/>
          <w:sz w:val="24"/>
          <w:szCs w:val="24"/>
          <w:lang w:eastAsia="ru-RU"/>
        </w:rPr>
        <w:t xml:space="preserve">7) популяризация Каменского городского округа во внутреннем и внешнем </w:t>
      </w:r>
      <w:r>
        <w:rPr>
          <w:rFonts w:ascii="Times New Roman" w:hAnsi="Times New Roman"/>
          <w:sz w:val="24"/>
          <w:szCs w:val="24"/>
        </w:rPr>
        <w:t>культурно-туристическом пространстве.</w:t>
      </w:r>
    </w:p>
    <w:p w:rsidR="00CC6AB0" w:rsidRDefault="00CC6AB0" w:rsidP="00E655BF">
      <w:pPr>
        <w:spacing w:line="240" w:lineRule="auto"/>
        <w:ind w:firstLine="540"/>
        <w:jc w:val="both"/>
        <w:rPr>
          <w:rFonts w:ascii="Times New Roman" w:hAnsi="Times New Roman"/>
          <w:sz w:val="24"/>
          <w:szCs w:val="24"/>
        </w:rPr>
      </w:pPr>
    </w:p>
    <w:p w:rsidR="00CC6AB0" w:rsidRDefault="00CC6AB0" w:rsidP="00E655BF">
      <w:pPr>
        <w:keepNext/>
        <w:spacing w:line="240" w:lineRule="auto"/>
        <w:jc w:val="center"/>
        <w:rPr>
          <w:rFonts w:ascii="Times New Roman" w:hAnsi="Times New Roman"/>
          <w:b/>
          <w:sz w:val="24"/>
          <w:szCs w:val="24"/>
        </w:rPr>
      </w:pPr>
      <w:r>
        <w:rPr>
          <w:rFonts w:ascii="Times New Roman" w:hAnsi="Times New Roman"/>
          <w:b/>
          <w:sz w:val="24"/>
          <w:szCs w:val="24"/>
        </w:rPr>
        <w:t xml:space="preserve">Глава 3. Целевые показатели (индикаторы) развития сферы культуры Каменского городского округа </w:t>
      </w:r>
    </w:p>
    <w:p w:rsidR="00CC6AB0" w:rsidRDefault="00CC6AB0" w:rsidP="00E655BF">
      <w:pPr>
        <w:keepNext/>
        <w:spacing w:line="240" w:lineRule="auto"/>
        <w:jc w:val="center"/>
        <w:rPr>
          <w:rFonts w:ascii="Times New Roman" w:hAnsi="Times New Roman"/>
          <w:b/>
          <w:sz w:val="24"/>
          <w:szCs w:val="24"/>
        </w:rPr>
      </w:pPr>
    </w:p>
    <w:p w:rsidR="00CC6AB0" w:rsidRDefault="00CC6AB0" w:rsidP="00E655BF">
      <w:pPr>
        <w:shd w:val="clear" w:color="auto" w:fill="FFFFFF"/>
        <w:spacing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С ростом эффективности и качества оказываемых услуг  к 2018 году будут достигнуты следующие целевые показатели (индикаторы):</w:t>
      </w:r>
    </w:p>
    <w:p w:rsidR="00CC6AB0" w:rsidRDefault="00CC6AB0" w:rsidP="00E655BF">
      <w:pPr>
        <w:shd w:val="clear" w:color="auto" w:fill="FFFFFF"/>
        <w:spacing w:line="240" w:lineRule="auto"/>
        <w:ind w:firstLine="540"/>
        <w:jc w:val="both"/>
        <w:rPr>
          <w:rFonts w:ascii="Times New Roman" w:hAnsi="Times New Roman"/>
          <w:color w:val="000000"/>
          <w:sz w:val="24"/>
          <w:szCs w:val="24"/>
          <w:lang w:eastAsia="ru-RU"/>
        </w:rPr>
      </w:pPr>
    </w:p>
    <w:tbl>
      <w:tblPr>
        <w:tblW w:w="9360" w:type="dxa"/>
        <w:tblLayout w:type="fixed"/>
        <w:tblCellMar>
          <w:left w:w="40" w:type="dxa"/>
          <w:right w:w="40" w:type="dxa"/>
        </w:tblCellMar>
        <w:tblLook w:val="04A0"/>
      </w:tblPr>
      <w:tblGrid>
        <w:gridCol w:w="567"/>
        <w:gridCol w:w="2694"/>
        <w:gridCol w:w="1417"/>
        <w:gridCol w:w="780"/>
        <w:gridCol w:w="780"/>
        <w:gridCol w:w="781"/>
        <w:gridCol w:w="780"/>
        <w:gridCol w:w="780"/>
        <w:gridCol w:w="781"/>
      </w:tblGrid>
      <w:tr w:rsidR="00CC6AB0" w:rsidTr="00B411C1">
        <w:trPr>
          <w:cantSplit/>
        </w:trPr>
        <w:tc>
          <w:tcPr>
            <w:tcW w:w="567" w:type="dxa"/>
            <w:vMerge w:val="restart"/>
            <w:tcBorders>
              <w:top w:val="single" w:sz="6" w:space="0" w:color="auto"/>
              <w:left w:val="single" w:sz="6" w:space="0" w:color="auto"/>
              <w:bottom w:val="single" w:sz="6" w:space="0" w:color="auto"/>
              <w:right w:val="single" w:sz="6" w:space="0" w:color="auto"/>
            </w:tcBorders>
            <w:hideMark/>
          </w:tcPr>
          <w:p w:rsidR="00CC6AB0" w:rsidRDefault="00CC6AB0" w:rsidP="00E655BF">
            <w:pPr>
              <w:pStyle w:val="Style5"/>
              <w:widowControl/>
              <w:rPr>
                <w:rStyle w:val="FontStyle16"/>
              </w:rPr>
            </w:pPr>
            <w:r>
              <w:rPr>
                <w:rStyle w:val="FontStyle16"/>
              </w:rPr>
              <w:t>№</w:t>
            </w:r>
          </w:p>
          <w:p w:rsidR="00CC6AB0" w:rsidRDefault="00CC6AB0" w:rsidP="00E655BF">
            <w:pPr>
              <w:pStyle w:val="Style11"/>
              <w:spacing w:line="240" w:lineRule="auto"/>
              <w:jc w:val="left"/>
              <w:rPr>
                <w:rStyle w:val="FontStyle16"/>
              </w:rPr>
            </w:pPr>
            <w:r>
              <w:rPr>
                <w:rStyle w:val="FontStyle17"/>
              </w:rPr>
              <w:t>п/п</w:t>
            </w:r>
          </w:p>
        </w:tc>
        <w:tc>
          <w:tcPr>
            <w:tcW w:w="2694" w:type="dxa"/>
            <w:vMerge w:val="restart"/>
            <w:tcBorders>
              <w:top w:val="single" w:sz="6" w:space="0" w:color="auto"/>
              <w:left w:val="single" w:sz="6" w:space="0" w:color="auto"/>
              <w:bottom w:val="single" w:sz="6" w:space="0" w:color="auto"/>
              <w:right w:val="single" w:sz="6" w:space="0" w:color="auto"/>
            </w:tcBorders>
            <w:hideMark/>
          </w:tcPr>
          <w:p w:rsidR="00CC6AB0" w:rsidRDefault="00CC6AB0" w:rsidP="00E655BF">
            <w:pPr>
              <w:pStyle w:val="Style11"/>
              <w:spacing w:line="240" w:lineRule="auto"/>
              <w:rPr>
                <w:rStyle w:val="FontStyle17"/>
              </w:rPr>
            </w:pPr>
            <w:r>
              <w:rPr>
                <w:rStyle w:val="FontStyle17"/>
              </w:rPr>
              <w:t>Наименование целевого показателя (индикатора)</w:t>
            </w:r>
          </w:p>
        </w:tc>
        <w:tc>
          <w:tcPr>
            <w:tcW w:w="1417" w:type="dxa"/>
            <w:vMerge w:val="restart"/>
            <w:tcBorders>
              <w:top w:val="single" w:sz="6" w:space="0" w:color="auto"/>
              <w:left w:val="single" w:sz="6" w:space="0" w:color="auto"/>
              <w:bottom w:val="single" w:sz="6" w:space="0" w:color="auto"/>
              <w:right w:val="single" w:sz="6" w:space="0" w:color="auto"/>
            </w:tcBorders>
            <w:hideMark/>
          </w:tcPr>
          <w:p w:rsidR="00CC6AB0" w:rsidRDefault="00CC6AB0" w:rsidP="00E655BF">
            <w:pPr>
              <w:pStyle w:val="Style11"/>
              <w:widowControl/>
              <w:spacing w:line="240" w:lineRule="auto"/>
              <w:rPr>
                <w:rStyle w:val="FontStyle17"/>
              </w:rPr>
            </w:pPr>
            <w:r>
              <w:rPr>
                <w:rStyle w:val="FontStyle17"/>
              </w:rPr>
              <w:t>Единица</w:t>
            </w:r>
          </w:p>
          <w:p w:rsidR="00CC6AB0" w:rsidRDefault="00CC6AB0" w:rsidP="00E655BF">
            <w:pPr>
              <w:pStyle w:val="Style11"/>
              <w:spacing w:line="240" w:lineRule="auto"/>
              <w:rPr>
                <w:rStyle w:val="FontStyle17"/>
              </w:rPr>
            </w:pPr>
            <w:r>
              <w:rPr>
                <w:rStyle w:val="FontStyle17"/>
              </w:rPr>
              <w:t>измерения</w:t>
            </w:r>
          </w:p>
        </w:tc>
        <w:tc>
          <w:tcPr>
            <w:tcW w:w="4682" w:type="dxa"/>
            <w:gridSpan w:val="6"/>
            <w:tcBorders>
              <w:top w:val="single" w:sz="6" w:space="0" w:color="auto"/>
              <w:left w:val="single" w:sz="6" w:space="0" w:color="auto"/>
              <w:bottom w:val="single" w:sz="6" w:space="0" w:color="auto"/>
              <w:right w:val="single" w:sz="6" w:space="0" w:color="auto"/>
            </w:tcBorders>
            <w:hideMark/>
          </w:tcPr>
          <w:p w:rsidR="00CC6AB0" w:rsidRDefault="00CC6AB0" w:rsidP="00E655BF">
            <w:pPr>
              <w:pStyle w:val="Style11"/>
              <w:widowControl/>
              <w:spacing w:line="240" w:lineRule="auto"/>
              <w:ind w:left="283"/>
              <w:rPr>
                <w:rStyle w:val="FontStyle17"/>
              </w:rPr>
            </w:pPr>
            <w:r>
              <w:rPr>
                <w:rStyle w:val="FontStyle17"/>
              </w:rPr>
              <w:t>Значение целевого показателя (индикатора)</w:t>
            </w:r>
          </w:p>
        </w:tc>
      </w:tr>
      <w:tr w:rsidR="00CC6AB0" w:rsidTr="00B411C1">
        <w:trPr>
          <w:cantSplit/>
        </w:trPr>
        <w:tc>
          <w:tcPr>
            <w:tcW w:w="567" w:type="dxa"/>
            <w:vMerge/>
            <w:tcBorders>
              <w:top w:val="single" w:sz="6" w:space="0" w:color="auto"/>
              <w:left w:val="single" w:sz="6" w:space="0" w:color="auto"/>
              <w:bottom w:val="single" w:sz="6" w:space="0" w:color="auto"/>
              <w:right w:val="single" w:sz="6" w:space="0" w:color="auto"/>
            </w:tcBorders>
            <w:vAlign w:val="center"/>
            <w:hideMark/>
          </w:tcPr>
          <w:p w:rsidR="00CC6AB0" w:rsidRDefault="00CC6AB0" w:rsidP="00E655BF">
            <w:pPr>
              <w:spacing w:line="240" w:lineRule="auto"/>
              <w:rPr>
                <w:rStyle w:val="FontStyle16"/>
                <w:rFonts w:eastAsia="Times New Roman"/>
              </w:rPr>
            </w:pPr>
          </w:p>
        </w:tc>
        <w:tc>
          <w:tcPr>
            <w:tcW w:w="2694" w:type="dxa"/>
            <w:vMerge/>
            <w:tcBorders>
              <w:top w:val="single" w:sz="6" w:space="0" w:color="auto"/>
              <w:left w:val="single" w:sz="6" w:space="0" w:color="auto"/>
              <w:bottom w:val="single" w:sz="6" w:space="0" w:color="auto"/>
              <w:right w:val="single" w:sz="6" w:space="0" w:color="auto"/>
            </w:tcBorders>
            <w:vAlign w:val="center"/>
            <w:hideMark/>
          </w:tcPr>
          <w:p w:rsidR="00CC6AB0" w:rsidRDefault="00CC6AB0" w:rsidP="00E655BF">
            <w:pPr>
              <w:spacing w:line="240" w:lineRule="auto"/>
              <w:rPr>
                <w:rStyle w:val="FontStyle17"/>
                <w:rFonts w:eastAsia="Times New Roman"/>
              </w:rPr>
            </w:pPr>
          </w:p>
        </w:tc>
        <w:tc>
          <w:tcPr>
            <w:tcW w:w="1417" w:type="dxa"/>
            <w:vMerge/>
            <w:tcBorders>
              <w:top w:val="single" w:sz="6" w:space="0" w:color="auto"/>
              <w:left w:val="single" w:sz="6" w:space="0" w:color="auto"/>
              <w:bottom w:val="single" w:sz="6" w:space="0" w:color="auto"/>
              <w:right w:val="single" w:sz="6" w:space="0" w:color="auto"/>
            </w:tcBorders>
            <w:vAlign w:val="center"/>
            <w:hideMark/>
          </w:tcPr>
          <w:p w:rsidR="00CC6AB0" w:rsidRDefault="00CC6AB0" w:rsidP="00E655BF">
            <w:pPr>
              <w:spacing w:line="240" w:lineRule="auto"/>
              <w:rPr>
                <w:rStyle w:val="FontStyle17"/>
                <w:rFonts w:eastAsia="Times New Roman"/>
              </w:rPr>
            </w:pPr>
          </w:p>
        </w:tc>
        <w:tc>
          <w:tcPr>
            <w:tcW w:w="780" w:type="dxa"/>
            <w:tcBorders>
              <w:top w:val="single" w:sz="6" w:space="0" w:color="auto"/>
              <w:left w:val="single" w:sz="6" w:space="0" w:color="auto"/>
              <w:bottom w:val="single" w:sz="6" w:space="0" w:color="auto"/>
              <w:right w:val="single" w:sz="6" w:space="0" w:color="auto"/>
            </w:tcBorders>
            <w:hideMark/>
          </w:tcPr>
          <w:p w:rsidR="00CC6AB0" w:rsidRDefault="00CC6AB0" w:rsidP="00E655BF">
            <w:pPr>
              <w:pStyle w:val="Style11"/>
              <w:widowControl/>
              <w:spacing w:line="240" w:lineRule="auto"/>
              <w:rPr>
                <w:rStyle w:val="FontStyle17"/>
              </w:rPr>
            </w:pPr>
            <w:r>
              <w:rPr>
                <w:rStyle w:val="FontStyle17"/>
              </w:rPr>
              <w:t>2013</w:t>
            </w:r>
          </w:p>
          <w:p w:rsidR="00CC6AB0" w:rsidRDefault="00CC6AB0" w:rsidP="00E655BF">
            <w:pPr>
              <w:pStyle w:val="Style11"/>
              <w:spacing w:line="240" w:lineRule="auto"/>
              <w:rPr>
                <w:rStyle w:val="FontStyle17"/>
              </w:rPr>
            </w:pPr>
            <w:r>
              <w:rPr>
                <w:rStyle w:val="FontStyle17"/>
              </w:rPr>
              <w:t>год</w:t>
            </w:r>
          </w:p>
        </w:tc>
        <w:tc>
          <w:tcPr>
            <w:tcW w:w="780" w:type="dxa"/>
            <w:tcBorders>
              <w:top w:val="single" w:sz="6" w:space="0" w:color="auto"/>
              <w:left w:val="single" w:sz="6" w:space="0" w:color="auto"/>
              <w:bottom w:val="single" w:sz="6" w:space="0" w:color="auto"/>
              <w:right w:val="single" w:sz="6" w:space="0" w:color="auto"/>
            </w:tcBorders>
            <w:hideMark/>
          </w:tcPr>
          <w:p w:rsidR="00CC6AB0" w:rsidRDefault="00CC6AB0" w:rsidP="00E655BF">
            <w:pPr>
              <w:pStyle w:val="Style11"/>
              <w:widowControl/>
              <w:spacing w:line="240" w:lineRule="auto"/>
              <w:rPr>
                <w:rStyle w:val="FontStyle17"/>
              </w:rPr>
            </w:pPr>
            <w:r>
              <w:rPr>
                <w:rStyle w:val="FontStyle17"/>
              </w:rPr>
              <w:t>2014</w:t>
            </w:r>
          </w:p>
          <w:p w:rsidR="00CC6AB0" w:rsidRDefault="00CC6AB0" w:rsidP="00E655BF">
            <w:pPr>
              <w:pStyle w:val="Style11"/>
              <w:spacing w:line="240" w:lineRule="auto"/>
              <w:rPr>
                <w:rStyle w:val="FontStyle17"/>
              </w:rPr>
            </w:pPr>
            <w:r>
              <w:rPr>
                <w:rStyle w:val="FontStyle17"/>
              </w:rPr>
              <w:t>год</w:t>
            </w:r>
          </w:p>
        </w:tc>
        <w:tc>
          <w:tcPr>
            <w:tcW w:w="781" w:type="dxa"/>
            <w:tcBorders>
              <w:top w:val="single" w:sz="6" w:space="0" w:color="auto"/>
              <w:left w:val="single" w:sz="6" w:space="0" w:color="auto"/>
              <w:bottom w:val="single" w:sz="6" w:space="0" w:color="auto"/>
              <w:right w:val="single" w:sz="6" w:space="0" w:color="auto"/>
            </w:tcBorders>
            <w:hideMark/>
          </w:tcPr>
          <w:p w:rsidR="00CC6AB0" w:rsidRDefault="00CC6AB0" w:rsidP="00E655BF">
            <w:pPr>
              <w:pStyle w:val="Style11"/>
              <w:widowControl/>
              <w:spacing w:line="240" w:lineRule="auto"/>
              <w:rPr>
                <w:rStyle w:val="FontStyle17"/>
              </w:rPr>
            </w:pPr>
            <w:r>
              <w:rPr>
                <w:rStyle w:val="FontStyle17"/>
              </w:rPr>
              <w:t>2015</w:t>
            </w:r>
          </w:p>
          <w:p w:rsidR="00CC6AB0" w:rsidRDefault="00CC6AB0" w:rsidP="00E655BF">
            <w:pPr>
              <w:pStyle w:val="Style11"/>
              <w:spacing w:line="240" w:lineRule="auto"/>
              <w:rPr>
                <w:rStyle w:val="FontStyle17"/>
              </w:rPr>
            </w:pPr>
            <w:r>
              <w:rPr>
                <w:rStyle w:val="FontStyle17"/>
              </w:rPr>
              <w:t>год</w:t>
            </w:r>
          </w:p>
        </w:tc>
        <w:tc>
          <w:tcPr>
            <w:tcW w:w="780" w:type="dxa"/>
            <w:tcBorders>
              <w:top w:val="single" w:sz="6" w:space="0" w:color="auto"/>
              <w:left w:val="single" w:sz="6" w:space="0" w:color="auto"/>
              <w:bottom w:val="single" w:sz="6" w:space="0" w:color="auto"/>
              <w:right w:val="single" w:sz="6" w:space="0" w:color="auto"/>
            </w:tcBorders>
            <w:hideMark/>
          </w:tcPr>
          <w:p w:rsidR="00CC6AB0" w:rsidRDefault="00CC6AB0" w:rsidP="00E655BF">
            <w:pPr>
              <w:pStyle w:val="Style11"/>
              <w:widowControl/>
              <w:spacing w:line="240" w:lineRule="auto"/>
              <w:rPr>
                <w:rStyle w:val="FontStyle17"/>
              </w:rPr>
            </w:pPr>
            <w:r>
              <w:rPr>
                <w:rStyle w:val="FontStyle17"/>
              </w:rPr>
              <w:t>2016</w:t>
            </w:r>
          </w:p>
          <w:p w:rsidR="00CC6AB0" w:rsidRDefault="00CC6AB0" w:rsidP="00E655BF">
            <w:pPr>
              <w:pStyle w:val="Style11"/>
              <w:spacing w:line="240" w:lineRule="auto"/>
              <w:rPr>
                <w:rStyle w:val="FontStyle17"/>
              </w:rPr>
            </w:pPr>
            <w:r>
              <w:rPr>
                <w:rStyle w:val="FontStyle17"/>
              </w:rPr>
              <w:t>год</w:t>
            </w:r>
          </w:p>
        </w:tc>
        <w:tc>
          <w:tcPr>
            <w:tcW w:w="780" w:type="dxa"/>
            <w:tcBorders>
              <w:top w:val="single" w:sz="6" w:space="0" w:color="auto"/>
              <w:left w:val="single" w:sz="6" w:space="0" w:color="auto"/>
              <w:bottom w:val="single" w:sz="6" w:space="0" w:color="auto"/>
              <w:right w:val="single" w:sz="6" w:space="0" w:color="auto"/>
            </w:tcBorders>
            <w:hideMark/>
          </w:tcPr>
          <w:p w:rsidR="00CC6AB0" w:rsidRDefault="00CC6AB0" w:rsidP="00E655BF">
            <w:pPr>
              <w:pStyle w:val="Style11"/>
              <w:widowControl/>
              <w:spacing w:line="240" w:lineRule="auto"/>
              <w:rPr>
                <w:rStyle w:val="FontStyle17"/>
              </w:rPr>
            </w:pPr>
            <w:r>
              <w:rPr>
                <w:rStyle w:val="FontStyle17"/>
              </w:rPr>
              <w:t>2017</w:t>
            </w:r>
          </w:p>
          <w:p w:rsidR="00CC6AB0" w:rsidRDefault="00CC6AB0" w:rsidP="00E655BF">
            <w:pPr>
              <w:pStyle w:val="Style11"/>
              <w:spacing w:line="240" w:lineRule="auto"/>
              <w:rPr>
                <w:rStyle w:val="FontStyle17"/>
              </w:rPr>
            </w:pPr>
            <w:r>
              <w:rPr>
                <w:rStyle w:val="FontStyle17"/>
              </w:rPr>
              <w:t>год</w:t>
            </w:r>
          </w:p>
        </w:tc>
        <w:tc>
          <w:tcPr>
            <w:tcW w:w="781" w:type="dxa"/>
            <w:tcBorders>
              <w:top w:val="single" w:sz="6" w:space="0" w:color="auto"/>
              <w:left w:val="single" w:sz="6" w:space="0" w:color="auto"/>
              <w:bottom w:val="single" w:sz="6" w:space="0" w:color="auto"/>
              <w:right w:val="single" w:sz="6" w:space="0" w:color="auto"/>
            </w:tcBorders>
            <w:hideMark/>
          </w:tcPr>
          <w:p w:rsidR="00CC6AB0" w:rsidRDefault="00CC6AB0" w:rsidP="00E655BF">
            <w:pPr>
              <w:pStyle w:val="Style11"/>
              <w:widowControl/>
              <w:spacing w:line="240" w:lineRule="auto"/>
              <w:rPr>
                <w:rStyle w:val="FontStyle17"/>
              </w:rPr>
            </w:pPr>
            <w:r>
              <w:rPr>
                <w:rStyle w:val="FontStyle17"/>
              </w:rPr>
              <w:t>2018</w:t>
            </w:r>
          </w:p>
          <w:p w:rsidR="00CC6AB0" w:rsidRDefault="00CC6AB0" w:rsidP="00E655BF">
            <w:pPr>
              <w:pStyle w:val="Style11"/>
              <w:spacing w:line="240" w:lineRule="auto"/>
              <w:rPr>
                <w:rStyle w:val="FontStyle17"/>
              </w:rPr>
            </w:pPr>
            <w:r>
              <w:rPr>
                <w:rStyle w:val="FontStyle17"/>
              </w:rPr>
              <w:t>год</w:t>
            </w:r>
          </w:p>
        </w:tc>
      </w:tr>
      <w:tr w:rsidR="00CC6AB0" w:rsidTr="00B411C1">
        <w:trPr>
          <w:cantSplit/>
        </w:trPr>
        <w:tc>
          <w:tcPr>
            <w:tcW w:w="567" w:type="dxa"/>
            <w:tcBorders>
              <w:top w:val="single" w:sz="6" w:space="0" w:color="auto"/>
              <w:left w:val="single" w:sz="6" w:space="0" w:color="auto"/>
              <w:bottom w:val="single" w:sz="6" w:space="0" w:color="auto"/>
              <w:right w:val="single" w:sz="6" w:space="0" w:color="auto"/>
            </w:tcBorders>
            <w:hideMark/>
          </w:tcPr>
          <w:p w:rsidR="00CC6AB0" w:rsidRDefault="00CC6AB0" w:rsidP="00E655BF">
            <w:pPr>
              <w:pStyle w:val="Style11"/>
              <w:widowControl/>
              <w:spacing w:line="240" w:lineRule="auto"/>
              <w:jc w:val="left"/>
              <w:rPr>
                <w:rStyle w:val="FontStyle17"/>
              </w:rPr>
            </w:pPr>
            <w:r>
              <w:rPr>
                <w:rStyle w:val="FontStyle17"/>
              </w:rPr>
              <w:t>1</w:t>
            </w:r>
          </w:p>
        </w:tc>
        <w:tc>
          <w:tcPr>
            <w:tcW w:w="2694" w:type="dxa"/>
            <w:tcBorders>
              <w:top w:val="single" w:sz="6" w:space="0" w:color="auto"/>
              <w:left w:val="single" w:sz="6" w:space="0" w:color="auto"/>
              <w:bottom w:val="single" w:sz="6" w:space="0" w:color="auto"/>
              <w:right w:val="single" w:sz="6" w:space="0" w:color="auto"/>
            </w:tcBorders>
            <w:hideMark/>
          </w:tcPr>
          <w:p w:rsidR="00CC6AB0" w:rsidRDefault="00CC6AB0" w:rsidP="00E655BF">
            <w:pPr>
              <w:pStyle w:val="Style11"/>
              <w:widowControl/>
              <w:spacing w:line="240" w:lineRule="auto"/>
              <w:rPr>
                <w:rStyle w:val="FontStyle17"/>
              </w:rPr>
            </w:pPr>
            <w:r>
              <w:rPr>
                <w:rStyle w:val="FontStyle17"/>
              </w:rPr>
              <w:t>2</w:t>
            </w:r>
          </w:p>
        </w:tc>
        <w:tc>
          <w:tcPr>
            <w:tcW w:w="1417" w:type="dxa"/>
            <w:tcBorders>
              <w:top w:val="single" w:sz="6" w:space="0" w:color="auto"/>
              <w:left w:val="single" w:sz="6" w:space="0" w:color="auto"/>
              <w:bottom w:val="single" w:sz="6" w:space="0" w:color="auto"/>
              <w:right w:val="single" w:sz="6" w:space="0" w:color="auto"/>
            </w:tcBorders>
            <w:hideMark/>
          </w:tcPr>
          <w:p w:rsidR="00CC6AB0" w:rsidRDefault="00CC6AB0" w:rsidP="00E655BF">
            <w:pPr>
              <w:pStyle w:val="Style11"/>
              <w:widowControl/>
              <w:spacing w:line="240" w:lineRule="auto"/>
              <w:rPr>
                <w:rStyle w:val="FontStyle17"/>
              </w:rPr>
            </w:pPr>
            <w:r>
              <w:rPr>
                <w:rStyle w:val="FontStyle17"/>
              </w:rPr>
              <w:t>3</w:t>
            </w:r>
          </w:p>
        </w:tc>
        <w:tc>
          <w:tcPr>
            <w:tcW w:w="780" w:type="dxa"/>
            <w:tcBorders>
              <w:top w:val="single" w:sz="6" w:space="0" w:color="auto"/>
              <w:left w:val="single" w:sz="6" w:space="0" w:color="auto"/>
              <w:bottom w:val="single" w:sz="6" w:space="0" w:color="auto"/>
              <w:right w:val="single" w:sz="6" w:space="0" w:color="auto"/>
            </w:tcBorders>
            <w:hideMark/>
          </w:tcPr>
          <w:p w:rsidR="00CC6AB0" w:rsidRDefault="00CC6AB0" w:rsidP="00E655BF">
            <w:pPr>
              <w:pStyle w:val="Style11"/>
              <w:widowControl/>
              <w:spacing w:line="240" w:lineRule="auto"/>
              <w:rPr>
                <w:rStyle w:val="FontStyle17"/>
              </w:rPr>
            </w:pPr>
            <w:r>
              <w:rPr>
                <w:rStyle w:val="FontStyle17"/>
              </w:rPr>
              <w:t>4</w:t>
            </w:r>
          </w:p>
        </w:tc>
        <w:tc>
          <w:tcPr>
            <w:tcW w:w="780" w:type="dxa"/>
            <w:tcBorders>
              <w:top w:val="single" w:sz="6" w:space="0" w:color="auto"/>
              <w:left w:val="single" w:sz="6" w:space="0" w:color="auto"/>
              <w:bottom w:val="single" w:sz="6" w:space="0" w:color="auto"/>
              <w:right w:val="single" w:sz="6" w:space="0" w:color="auto"/>
            </w:tcBorders>
            <w:hideMark/>
          </w:tcPr>
          <w:p w:rsidR="00CC6AB0" w:rsidRDefault="00CC6AB0" w:rsidP="00E655BF">
            <w:pPr>
              <w:pStyle w:val="Style11"/>
              <w:widowControl/>
              <w:spacing w:line="240" w:lineRule="auto"/>
              <w:rPr>
                <w:rStyle w:val="FontStyle17"/>
              </w:rPr>
            </w:pPr>
            <w:r>
              <w:rPr>
                <w:rStyle w:val="FontStyle17"/>
              </w:rPr>
              <w:t>5</w:t>
            </w:r>
          </w:p>
        </w:tc>
        <w:tc>
          <w:tcPr>
            <w:tcW w:w="781" w:type="dxa"/>
            <w:tcBorders>
              <w:top w:val="single" w:sz="6" w:space="0" w:color="auto"/>
              <w:left w:val="single" w:sz="6" w:space="0" w:color="auto"/>
              <w:bottom w:val="single" w:sz="6" w:space="0" w:color="auto"/>
              <w:right w:val="single" w:sz="6" w:space="0" w:color="auto"/>
            </w:tcBorders>
            <w:hideMark/>
          </w:tcPr>
          <w:p w:rsidR="00CC6AB0" w:rsidRDefault="00CC6AB0" w:rsidP="00E655BF">
            <w:pPr>
              <w:pStyle w:val="Style11"/>
              <w:widowControl/>
              <w:spacing w:line="240" w:lineRule="auto"/>
              <w:rPr>
                <w:rStyle w:val="FontStyle17"/>
              </w:rPr>
            </w:pPr>
            <w:r>
              <w:rPr>
                <w:rStyle w:val="FontStyle17"/>
              </w:rPr>
              <w:t>6</w:t>
            </w:r>
          </w:p>
        </w:tc>
        <w:tc>
          <w:tcPr>
            <w:tcW w:w="780" w:type="dxa"/>
            <w:tcBorders>
              <w:top w:val="single" w:sz="6" w:space="0" w:color="auto"/>
              <w:left w:val="single" w:sz="6" w:space="0" w:color="auto"/>
              <w:bottom w:val="single" w:sz="6" w:space="0" w:color="auto"/>
              <w:right w:val="single" w:sz="6" w:space="0" w:color="auto"/>
            </w:tcBorders>
            <w:hideMark/>
          </w:tcPr>
          <w:p w:rsidR="00CC6AB0" w:rsidRDefault="00CC6AB0" w:rsidP="00E655BF">
            <w:pPr>
              <w:pStyle w:val="Style11"/>
              <w:widowControl/>
              <w:spacing w:line="240" w:lineRule="auto"/>
              <w:rPr>
                <w:rStyle w:val="FontStyle17"/>
              </w:rPr>
            </w:pPr>
            <w:r>
              <w:rPr>
                <w:rStyle w:val="FontStyle17"/>
              </w:rPr>
              <w:t>7</w:t>
            </w:r>
          </w:p>
        </w:tc>
        <w:tc>
          <w:tcPr>
            <w:tcW w:w="780" w:type="dxa"/>
            <w:tcBorders>
              <w:top w:val="single" w:sz="6" w:space="0" w:color="auto"/>
              <w:left w:val="single" w:sz="6" w:space="0" w:color="auto"/>
              <w:bottom w:val="single" w:sz="6" w:space="0" w:color="auto"/>
              <w:right w:val="single" w:sz="6" w:space="0" w:color="auto"/>
            </w:tcBorders>
            <w:hideMark/>
          </w:tcPr>
          <w:p w:rsidR="00CC6AB0" w:rsidRDefault="00CC6AB0" w:rsidP="00E655BF">
            <w:pPr>
              <w:pStyle w:val="Style11"/>
              <w:widowControl/>
              <w:spacing w:line="240" w:lineRule="auto"/>
              <w:rPr>
                <w:rStyle w:val="FontStyle17"/>
              </w:rPr>
            </w:pPr>
            <w:r>
              <w:rPr>
                <w:rStyle w:val="FontStyle17"/>
              </w:rPr>
              <w:t>8</w:t>
            </w:r>
          </w:p>
        </w:tc>
        <w:tc>
          <w:tcPr>
            <w:tcW w:w="781" w:type="dxa"/>
            <w:tcBorders>
              <w:top w:val="single" w:sz="6" w:space="0" w:color="auto"/>
              <w:left w:val="single" w:sz="6" w:space="0" w:color="auto"/>
              <w:bottom w:val="single" w:sz="6" w:space="0" w:color="auto"/>
              <w:right w:val="single" w:sz="6" w:space="0" w:color="auto"/>
            </w:tcBorders>
            <w:hideMark/>
          </w:tcPr>
          <w:p w:rsidR="00CC6AB0" w:rsidRDefault="00CC6AB0" w:rsidP="00E655BF">
            <w:pPr>
              <w:pStyle w:val="Style11"/>
              <w:widowControl/>
              <w:spacing w:line="240" w:lineRule="auto"/>
              <w:rPr>
                <w:rStyle w:val="FontStyle17"/>
              </w:rPr>
            </w:pPr>
            <w:r>
              <w:rPr>
                <w:rStyle w:val="FontStyle17"/>
              </w:rPr>
              <w:t>9</w:t>
            </w:r>
          </w:p>
        </w:tc>
      </w:tr>
      <w:tr w:rsidR="00CC6AB0" w:rsidTr="00B411C1">
        <w:trPr>
          <w:cantSplit/>
        </w:trPr>
        <w:tc>
          <w:tcPr>
            <w:tcW w:w="567" w:type="dxa"/>
            <w:tcBorders>
              <w:top w:val="single" w:sz="6" w:space="0" w:color="auto"/>
              <w:left w:val="single" w:sz="6" w:space="0" w:color="auto"/>
              <w:bottom w:val="single" w:sz="6" w:space="0" w:color="auto"/>
              <w:right w:val="single" w:sz="6" w:space="0" w:color="auto"/>
            </w:tcBorders>
            <w:hideMark/>
          </w:tcPr>
          <w:p w:rsidR="00CC6AB0" w:rsidRDefault="00CC6AB0" w:rsidP="00E655BF">
            <w:pPr>
              <w:pStyle w:val="Style11"/>
              <w:widowControl/>
              <w:spacing w:line="240" w:lineRule="auto"/>
              <w:jc w:val="left"/>
              <w:rPr>
                <w:rStyle w:val="FontStyle17"/>
              </w:rPr>
            </w:pPr>
            <w:r>
              <w:rPr>
                <w:rStyle w:val="FontStyle17"/>
              </w:rPr>
              <w:t>1.</w:t>
            </w:r>
          </w:p>
        </w:tc>
        <w:tc>
          <w:tcPr>
            <w:tcW w:w="2694" w:type="dxa"/>
            <w:tcBorders>
              <w:top w:val="single" w:sz="6" w:space="0" w:color="auto"/>
              <w:left w:val="single" w:sz="6" w:space="0" w:color="auto"/>
              <w:bottom w:val="single" w:sz="6" w:space="0" w:color="auto"/>
              <w:right w:val="single" w:sz="6" w:space="0" w:color="auto"/>
            </w:tcBorders>
            <w:hideMark/>
          </w:tcPr>
          <w:p w:rsidR="00CC6AB0" w:rsidRDefault="00CC6AB0" w:rsidP="00E655BF">
            <w:pPr>
              <w:pStyle w:val="Style11"/>
              <w:widowControl/>
              <w:spacing w:line="240" w:lineRule="auto"/>
              <w:jc w:val="left"/>
              <w:rPr>
                <w:rStyle w:val="FontStyle17"/>
              </w:rPr>
            </w:pPr>
            <w:r>
              <w:rPr>
                <w:rStyle w:val="FontStyle17"/>
              </w:rPr>
              <w:t>Соотношение средней заработной платы работников учреждений культуры к средней за</w:t>
            </w:r>
            <w:r>
              <w:rPr>
                <w:rStyle w:val="FontStyle14"/>
              </w:rPr>
              <w:t xml:space="preserve"> работной плате по экономике Свердловской области</w:t>
            </w:r>
          </w:p>
        </w:tc>
        <w:tc>
          <w:tcPr>
            <w:tcW w:w="1417" w:type="dxa"/>
            <w:tcBorders>
              <w:top w:val="single" w:sz="6" w:space="0" w:color="auto"/>
              <w:left w:val="single" w:sz="6" w:space="0" w:color="auto"/>
              <w:bottom w:val="single" w:sz="6" w:space="0" w:color="auto"/>
              <w:right w:val="single" w:sz="6" w:space="0" w:color="auto"/>
            </w:tcBorders>
            <w:hideMark/>
          </w:tcPr>
          <w:p w:rsidR="00CC6AB0" w:rsidRDefault="00CC6AB0" w:rsidP="00E655BF">
            <w:pPr>
              <w:pStyle w:val="Style11"/>
              <w:widowControl/>
              <w:spacing w:line="240" w:lineRule="auto"/>
              <w:jc w:val="left"/>
              <w:rPr>
                <w:rStyle w:val="FontStyle17"/>
              </w:rPr>
            </w:pPr>
            <w:r>
              <w:rPr>
                <w:rStyle w:val="FontStyle17"/>
              </w:rPr>
              <w:t>процентов</w:t>
            </w:r>
          </w:p>
        </w:tc>
        <w:tc>
          <w:tcPr>
            <w:tcW w:w="780" w:type="dxa"/>
            <w:tcBorders>
              <w:top w:val="single" w:sz="6" w:space="0" w:color="auto"/>
              <w:left w:val="single" w:sz="6" w:space="0" w:color="auto"/>
              <w:bottom w:val="single" w:sz="6" w:space="0" w:color="auto"/>
              <w:right w:val="single" w:sz="6" w:space="0" w:color="auto"/>
            </w:tcBorders>
            <w:hideMark/>
          </w:tcPr>
          <w:p w:rsidR="00CC6AB0" w:rsidRPr="005E1787" w:rsidRDefault="00CC6AB0" w:rsidP="00E655BF">
            <w:pPr>
              <w:pStyle w:val="Style2"/>
              <w:widowControl/>
              <w:jc w:val="center"/>
              <w:rPr>
                <w:rStyle w:val="FontStyle11"/>
                <w:rFonts w:ascii="Times New Roman" w:hAnsi="Times New Roman" w:cs="Times New Roman"/>
                <w:sz w:val="24"/>
                <w:szCs w:val="24"/>
              </w:rPr>
            </w:pPr>
            <w:r w:rsidRPr="005E1787">
              <w:rPr>
                <w:rStyle w:val="FontStyle11"/>
                <w:rFonts w:ascii="Times New Roman" w:hAnsi="Times New Roman" w:cs="Times New Roman"/>
                <w:sz w:val="24"/>
                <w:szCs w:val="24"/>
              </w:rPr>
              <w:t>5</w:t>
            </w:r>
            <w:r w:rsidR="00F45B75">
              <w:rPr>
                <w:rStyle w:val="FontStyle11"/>
                <w:rFonts w:ascii="Times New Roman" w:hAnsi="Times New Roman" w:cs="Times New Roman"/>
                <w:sz w:val="24"/>
                <w:szCs w:val="24"/>
              </w:rPr>
              <w:t>7,</w:t>
            </w:r>
            <w:r w:rsidR="00E25E6E">
              <w:rPr>
                <w:rStyle w:val="FontStyle11"/>
                <w:rFonts w:ascii="Times New Roman" w:hAnsi="Times New Roman" w:cs="Times New Roman"/>
                <w:sz w:val="24"/>
                <w:szCs w:val="24"/>
              </w:rPr>
              <w:t>1</w:t>
            </w:r>
          </w:p>
        </w:tc>
        <w:tc>
          <w:tcPr>
            <w:tcW w:w="780" w:type="dxa"/>
            <w:tcBorders>
              <w:top w:val="single" w:sz="6" w:space="0" w:color="auto"/>
              <w:left w:val="single" w:sz="6" w:space="0" w:color="auto"/>
              <w:bottom w:val="single" w:sz="6" w:space="0" w:color="auto"/>
              <w:right w:val="single" w:sz="6" w:space="0" w:color="auto"/>
            </w:tcBorders>
            <w:hideMark/>
          </w:tcPr>
          <w:p w:rsidR="00CC6AB0" w:rsidRPr="005E1787" w:rsidRDefault="00CC6AB0" w:rsidP="00E655BF">
            <w:pPr>
              <w:pStyle w:val="Style2"/>
              <w:widowControl/>
              <w:jc w:val="center"/>
              <w:rPr>
                <w:rStyle w:val="FontStyle11"/>
                <w:rFonts w:ascii="Times New Roman" w:hAnsi="Times New Roman" w:cs="Times New Roman"/>
                <w:sz w:val="24"/>
                <w:szCs w:val="24"/>
              </w:rPr>
            </w:pPr>
            <w:r w:rsidRPr="005E1787">
              <w:rPr>
                <w:rStyle w:val="FontStyle11"/>
                <w:rFonts w:ascii="Times New Roman" w:hAnsi="Times New Roman" w:cs="Times New Roman"/>
                <w:sz w:val="24"/>
                <w:szCs w:val="24"/>
              </w:rPr>
              <w:t>64,9</w:t>
            </w:r>
          </w:p>
        </w:tc>
        <w:tc>
          <w:tcPr>
            <w:tcW w:w="781" w:type="dxa"/>
            <w:tcBorders>
              <w:top w:val="single" w:sz="6" w:space="0" w:color="auto"/>
              <w:left w:val="single" w:sz="6" w:space="0" w:color="auto"/>
              <w:bottom w:val="single" w:sz="6" w:space="0" w:color="auto"/>
              <w:right w:val="single" w:sz="6" w:space="0" w:color="auto"/>
            </w:tcBorders>
            <w:hideMark/>
          </w:tcPr>
          <w:p w:rsidR="00CC6AB0" w:rsidRPr="005E1787" w:rsidRDefault="00CC6AB0" w:rsidP="00E655BF">
            <w:pPr>
              <w:pStyle w:val="Style2"/>
              <w:widowControl/>
              <w:jc w:val="center"/>
              <w:rPr>
                <w:rStyle w:val="FontStyle11"/>
                <w:rFonts w:ascii="Times New Roman" w:hAnsi="Times New Roman" w:cs="Times New Roman"/>
                <w:sz w:val="24"/>
                <w:szCs w:val="24"/>
              </w:rPr>
            </w:pPr>
            <w:r w:rsidRPr="005E1787">
              <w:rPr>
                <w:rStyle w:val="FontStyle11"/>
                <w:rFonts w:ascii="Times New Roman" w:hAnsi="Times New Roman" w:cs="Times New Roman"/>
                <w:sz w:val="24"/>
                <w:szCs w:val="24"/>
              </w:rPr>
              <w:t>73,7</w:t>
            </w:r>
          </w:p>
        </w:tc>
        <w:tc>
          <w:tcPr>
            <w:tcW w:w="780" w:type="dxa"/>
            <w:tcBorders>
              <w:top w:val="single" w:sz="6" w:space="0" w:color="auto"/>
              <w:left w:val="single" w:sz="6" w:space="0" w:color="auto"/>
              <w:bottom w:val="single" w:sz="6" w:space="0" w:color="auto"/>
              <w:right w:val="single" w:sz="6" w:space="0" w:color="auto"/>
            </w:tcBorders>
            <w:hideMark/>
          </w:tcPr>
          <w:p w:rsidR="00CC6AB0" w:rsidRPr="005E1787" w:rsidRDefault="00CC6AB0" w:rsidP="00E655BF">
            <w:pPr>
              <w:pStyle w:val="Style2"/>
              <w:widowControl/>
              <w:jc w:val="center"/>
              <w:rPr>
                <w:rStyle w:val="FontStyle11"/>
                <w:rFonts w:ascii="Times New Roman" w:hAnsi="Times New Roman" w:cs="Times New Roman"/>
                <w:sz w:val="24"/>
                <w:szCs w:val="24"/>
              </w:rPr>
            </w:pPr>
            <w:r w:rsidRPr="005E1787">
              <w:rPr>
                <w:rStyle w:val="FontStyle11"/>
                <w:rFonts w:ascii="Times New Roman" w:hAnsi="Times New Roman" w:cs="Times New Roman"/>
                <w:sz w:val="24"/>
                <w:szCs w:val="24"/>
              </w:rPr>
              <w:t>82,4</w:t>
            </w:r>
          </w:p>
        </w:tc>
        <w:tc>
          <w:tcPr>
            <w:tcW w:w="780" w:type="dxa"/>
            <w:tcBorders>
              <w:top w:val="single" w:sz="6" w:space="0" w:color="auto"/>
              <w:left w:val="single" w:sz="6" w:space="0" w:color="auto"/>
              <w:bottom w:val="single" w:sz="6" w:space="0" w:color="auto"/>
              <w:right w:val="single" w:sz="6" w:space="0" w:color="auto"/>
            </w:tcBorders>
            <w:hideMark/>
          </w:tcPr>
          <w:p w:rsidR="00CC6AB0" w:rsidRPr="005E1787" w:rsidRDefault="00F45B75" w:rsidP="00E655BF">
            <w:pPr>
              <w:pStyle w:val="Style2"/>
              <w:widowControl/>
              <w:jc w:val="center"/>
              <w:rPr>
                <w:rStyle w:val="FontStyle11"/>
                <w:rFonts w:ascii="Times New Roman" w:hAnsi="Times New Roman" w:cs="Times New Roman"/>
                <w:sz w:val="24"/>
                <w:szCs w:val="24"/>
              </w:rPr>
            </w:pPr>
            <w:r>
              <w:rPr>
                <w:rStyle w:val="FontStyle11"/>
                <w:rFonts w:ascii="Times New Roman" w:hAnsi="Times New Roman" w:cs="Times New Roman"/>
                <w:sz w:val="24"/>
                <w:szCs w:val="24"/>
              </w:rPr>
              <w:t>100,0</w:t>
            </w:r>
          </w:p>
        </w:tc>
        <w:tc>
          <w:tcPr>
            <w:tcW w:w="781" w:type="dxa"/>
            <w:tcBorders>
              <w:top w:val="single" w:sz="6" w:space="0" w:color="auto"/>
              <w:left w:val="single" w:sz="6" w:space="0" w:color="auto"/>
              <w:bottom w:val="single" w:sz="6" w:space="0" w:color="auto"/>
              <w:right w:val="single" w:sz="6" w:space="0" w:color="auto"/>
            </w:tcBorders>
            <w:hideMark/>
          </w:tcPr>
          <w:p w:rsidR="00CC6AB0" w:rsidRPr="005E1787" w:rsidRDefault="00CC6AB0" w:rsidP="00E655BF">
            <w:pPr>
              <w:pStyle w:val="Style2"/>
              <w:widowControl/>
              <w:jc w:val="center"/>
              <w:rPr>
                <w:rStyle w:val="FontStyle11"/>
                <w:rFonts w:ascii="Times New Roman" w:hAnsi="Times New Roman" w:cs="Times New Roman"/>
                <w:sz w:val="24"/>
                <w:szCs w:val="24"/>
              </w:rPr>
            </w:pPr>
            <w:r w:rsidRPr="005E1787">
              <w:rPr>
                <w:rStyle w:val="FontStyle11"/>
                <w:rFonts w:ascii="Times New Roman" w:hAnsi="Times New Roman" w:cs="Times New Roman"/>
                <w:sz w:val="24"/>
                <w:szCs w:val="24"/>
              </w:rPr>
              <w:t>100,0</w:t>
            </w:r>
          </w:p>
        </w:tc>
      </w:tr>
      <w:tr w:rsidR="00CC6AB0" w:rsidTr="00B411C1">
        <w:trPr>
          <w:cantSplit/>
        </w:trPr>
        <w:tc>
          <w:tcPr>
            <w:tcW w:w="567" w:type="dxa"/>
            <w:tcBorders>
              <w:top w:val="single" w:sz="6" w:space="0" w:color="auto"/>
              <w:left w:val="single" w:sz="6" w:space="0" w:color="auto"/>
              <w:bottom w:val="single" w:sz="6" w:space="0" w:color="auto"/>
              <w:right w:val="single" w:sz="6" w:space="0" w:color="auto"/>
            </w:tcBorders>
            <w:hideMark/>
          </w:tcPr>
          <w:p w:rsidR="00CC6AB0" w:rsidRDefault="00CC6AB0" w:rsidP="00E655BF">
            <w:pPr>
              <w:pStyle w:val="Style6"/>
              <w:widowControl/>
              <w:rPr>
                <w:rStyle w:val="FontStyle14"/>
              </w:rPr>
            </w:pPr>
            <w:r>
              <w:rPr>
                <w:rStyle w:val="FontStyle14"/>
              </w:rPr>
              <w:t>2.</w:t>
            </w:r>
          </w:p>
        </w:tc>
        <w:tc>
          <w:tcPr>
            <w:tcW w:w="2694" w:type="dxa"/>
            <w:tcBorders>
              <w:top w:val="single" w:sz="6" w:space="0" w:color="auto"/>
              <w:left w:val="single" w:sz="6" w:space="0" w:color="auto"/>
              <w:bottom w:val="single" w:sz="6" w:space="0" w:color="auto"/>
              <w:right w:val="single" w:sz="6" w:space="0" w:color="auto"/>
            </w:tcBorders>
            <w:hideMark/>
          </w:tcPr>
          <w:p w:rsidR="00CC6AB0" w:rsidRDefault="00CC6AB0" w:rsidP="00E655BF">
            <w:pPr>
              <w:pStyle w:val="Style4"/>
              <w:widowControl/>
              <w:spacing w:line="240" w:lineRule="auto"/>
              <w:jc w:val="left"/>
              <w:rPr>
                <w:rStyle w:val="FontStyle14"/>
              </w:rPr>
            </w:pPr>
            <w:r>
              <w:rPr>
                <w:rStyle w:val="FontStyle14"/>
              </w:rPr>
              <w:t>Численность работников муниципальных учреждений культуры Каменского городского округа</w:t>
            </w:r>
          </w:p>
        </w:tc>
        <w:tc>
          <w:tcPr>
            <w:tcW w:w="1417" w:type="dxa"/>
            <w:tcBorders>
              <w:top w:val="single" w:sz="6" w:space="0" w:color="auto"/>
              <w:left w:val="single" w:sz="6" w:space="0" w:color="auto"/>
              <w:bottom w:val="single" w:sz="6" w:space="0" w:color="auto"/>
              <w:right w:val="single" w:sz="6" w:space="0" w:color="auto"/>
            </w:tcBorders>
            <w:hideMark/>
          </w:tcPr>
          <w:p w:rsidR="00CC6AB0" w:rsidRDefault="00CC6AB0" w:rsidP="00E655BF">
            <w:pPr>
              <w:pStyle w:val="Style4"/>
              <w:widowControl/>
              <w:spacing w:line="240" w:lineRule="auto"/>
              <w:jc w:val="left"/>
              <w:rPr>
                <w:rStyle w:val="FontStyle14"/>
              </w:rPr>
            </w:pPr>
            <w:r>
              <w:rPr>
                <w:rStyle w:val="FontStyle14"/>
              </w:rPr>
              <w:t>человек</w:t>
            </w:r>
          </w:p>
        </w:tc>
        <w:tc>
          <w:tcPr>
            <w:tcW w:w="780" w:type="dxa"/>
            <w:tcBorders>
              <w:top w:val="single" w:sz="6" w:space="0" w:color="auto"/>
              <w:left w:val="single" w:sz="6" w:space="0" w:color="auto"/>
              <w:bottom w:val="single" w:sz="6" w:space="0" w:color="auto"/>
              <w:right w:val="single" w:sz="6" w:space="0" w:color="auto"/>
            </w:tcBorders>
            <w:hideMark/>
          </w:tcPr>
          <w:p w:rsidR="00CC6AB0" w:rsidRDefault="005E1787" w:rsidP="00E655BF">
            <w:pPr>
              <w:pStyle w:val="Style6"/>
              <w:widowControl/>
              <w:rPr>
                <w:rStyle w:val="FontStyle14"/>
              </w:rPr>
            </w:pPr>
            <w:r>
              <w:rPr>
                <w:rStyle w:val="FontStyle14"/>
              </w:rPr>
              <w:t>131</w:t>
            </w:r>
          </w:p>
        </w:tc>
        <w:tc>
          <w:tcPr>
            <w:tcW w:w="780" w:type="dxa"/>
            <w:tcBorders>
              <w:top w:val="single" w:sz="6" w:space="0" w:color="auto"/>
              <w:left w:val="single" w:sz="6" w:space="0" w:color="auto"/>
              <w:bottom w:val="single" w:sz="6" w:space="0" w:color="auto"/>
              <w:right w:val="single" w:sz="6" w:space="0" w:color="auto"/>
            </w:tcBorders>
            <w:hideMark/>
          </w:tcPr>
          <w:p w:rsidR="00CC6AB0" w:rsidRPr="007E2522" w:rsidRDefault="005E1787" w:rsidP="00E655BF">
            <w:pPr>
              <w:pStyle w:val="Style6"/>
              <w:widowControl/>
              <w:jc w:val="center"/>
              <w:rPr>
                <w:rStyle w:val="FontStyle14"/>
              </w:rPr>
            </w:pPr>
            <w:r w:rsidRPr="007E2522">
              <w:rPr>
                <w:rStyle w:val="FontStyle14"/>
              </w:rPr>
              <w:t>129</w:t>
            </w:r>
          </w:p>
        </w:tc>
        <w:tc>
          <w:tcPr>
            <w:tcW w:w="781" w:type="dxa"/>
            <w:tcBorders>
              <w:top w:val="single" w:sz="6" w:space="0" w:color="auto"/>
              <w:left w:val="single" w:sz="6" w:space="0" w:color="auto"/>
              <w:bottom w:val="single" w:sz="6" w:space="0" w:color="auto"/>
              <w:right w:val="single" w:sz="6" w:space="0" w:color="auto"/>
            </w:tcBorders>
            <w:hideMark/>
          </w:tcPr>
          <w:p w:rsidR="00CC6AB0" w:rsidRPr="007E2522" w:rsidRDefault="007E2522" w:rsidP="00E655BF">
            <w:pPr>
              <w:pStyle w:val="Style6"/>
              <w:widowControl/>
              <w:jc w:val="center"/>
              <w:rPr>
                <w:rStyle w:val="FontStyle14"/>
              </w:rPr>
            </w:pPr>
            <w:r w:rsidRPr="007E2522">
              <w:rPr>
                <w:rStyle w:val="FontStyle14"/>
              </w:rPr>
              <w:t>126</w:t>
            </w:r>
          </w:p>
        </w:tc>
        <w:tc>
          <w:tcPr>
            <w:tcW w:w="780" w:type="dxa"/>
            <w:tcBorders>
              <w:top w:val="single" w:sz="6" w:space="0" w:color="auto"/>
              <w:left w:val="single" w:sz="6" w:space="0" w:color="auto"/>
              <w:bottom w:val="single" w:sz="6" w:space="0" w:color="auto"/>
              <w:right w:val="single" w:sz="6" w:space="0" w:color="auto"/>
            </w:tcBorders>
            <w:hideMark/>
          </w:tcPr>
          <w:p w:rsidR="00CC6AB0" w:rsidRPr="007E2522" w:rsidRDefault="007E2522" w:rsidP="00E655BF">
            <w:pPr>
              <w:pStyle w:val="Style6"/>
              <w:widowControl/>
              <w:jc w:val="center"/>
              <w:rPr>
                <w:rStyle w:val="FontStyle14"/>
              </w:rPr>
            </w:pPr>
            <w:r w:rsidRPr="007E2522">
              <w:rPr>
                <w:rStyle w:val="FontStyle14"/>
              </w:rPr>
              <w:t>124</w:t>
            </w:r>
          </w:p>
        </w:tc>
        <w:tc>
          <w:tcPr>
            <w:tcW w:w="780" w:type="dxa"/>
            <w:tcBorders>
              <w:top w:val="single" w:sz="6" w:space="0" w:color="auto"/>
              <w:left w:val="single" w:sz="6" w:space="0" w:color="auto"/>
              <w:bottom w:val="single" w:sz="6" w:space="0" w:color="auto"/>
              <w:right w:val="single" w:sz="6" w:space="0" w:color="auto"/>
            </w:tcBorders>
            <w:hideMark/>
          </w:tcPr>
          <w:p w:rsidR="00CC6AB0" w:rsidRPr="007E2522" w:rsidRDefault="007E2522" w:rsidP="00E655BF">
            <w:pPr>
              <w:pStyle w:val="Style6"/>
              <w:widowControl/>
              <w:jc w:val="center"/>
              <w:rPr>
                <w:rStyle w:val="FontStyle14"/>
              </w:rPr>
            </w:pPr>
            <w:r w:rsidRPr="007E2522">
              <w:rPr>
                <w:rStyle w:val="FontStyle14"/>
              </w:rPr>
              <w:t>121</w:t>
            </w:r>
          </w:p>
        </w:tc>
        <w:tc>
          <w:tcPr>
            <w:tcW w:w="781" w:type="dxa"/>
            <w:tcBorders>
              <w:top w:val="single" w:sz="6" w:space="0" w:color="auto"/>
              <w:left w:val="single" w:sz="6" w:space="0" w:color="auto"/>
              <w:bottom w:val="single" w:sz="6" w:space="0" w:color="auto"/>
              <w:right w:val="single" w:sz="6" w:space="0" w:color="auto"/>
            </w:tcBorders>
            <w:hideMark/>
          </w:tcPr>
          <w:p w:rsidR="00CC6AB0" w:rsidRPr="007E2522" w:rsidRDefault="007E2522" w:rsidP="00E655BF">
            <w:pPr>
              <w:pStyle w:val="Style6"/>
              <w:widowControl/>
              <w:jc w:val="center"/>
              <w:rPr>
                <w:rStyle w:val="FontStyle14"/>
              </w:rPr>
            </w:pPr>
            <w:r w:rsidRPr="007E2522">
              <w:rPr>
                <w:rStyle w:val="FontStyle14"/>
              </w:rPr>
              <w:t>118</w:t>
            </w:r>
          </w:p>
        </w:tc>
      </w:tr>
      <w:tr w:rsidR="00CC6AB0" w:rsidTr="00B411C1">
        <w:trPr>
          <w:cantSplit/>
        </w:trPr>
        <w:tc>
          <w:tcPr>
            <w:tcW w:w="567" w:type="dxa"/>
            <w:tcBorders>
              <w:top w:val="single" w:sz="6" w:space="0" w:color="auto"/>
              <w:left w:val="single" w:sz="6" w:space="0" w:color="auto"/>
              <w:bottom w:val="single" w:sz="6" w:space="0" w:color="auto"/>
              <w:right w:val="single" w:sz="6" w:space="0" w:color="auto"/>
            </w:tcBorders>
            <w:hideMark/>
          </w:tcPr>
          <w:p w:rsidR="00CC6AB0" w:rsidRDefault="00CC6AB0" w:rsidP="00E655BF">
            <w:pPr>
              <w:pStyle w:val="Style6"/>
              <w:widowControl/>
              <w:rPr>
                <w:rStyle w:val="FontStyle14"/>
              </w:rPr>
            </w:pPr>
            <w:r>
              <w:rPr>
                <w:rStyle w:val="FontStyle14"/>
              </w:rPr>
              <w:t>3.</w:t>
            </w:r>
          </w:p>
        </w:tc>
        <w:tc>
          <w:tcPr>
            <w:tcW w:w="2694" w:type="dxa"/>
            <w:tcBorders>
              <w:top w:val="single" w:sz="6" w:space="0" w:color="auto"/>
              <w:left w:val="single" w:sz="6" w:space="0" w:color="auto"/>
              <w:bottom w:val="single" w:sz="6" w:space="0" w:color="auto"/>
              <w:right w:val="single" w:sz="6" w:space="0" w:color="auto"/>
            </w:tcBorders>
            <w:hideMark/>
          </w:tcPr>
          <w:p w:rsidR="00CC6AB0" w:rsidRDefault="00CC6AB0" w:rsidP="00E655BF">
            <w:pPr>
              <w:pStyle w:val="Style6"/>
              <w:widowControl/>
              <w:ind w:left="19" w:hanging="19"/>
              <w:rPr>
                <w:rStyle w:val="FontStyle14"/>
              </w:rPr>
            </w:pPr>
            <w:r>
              <w:rPr>
                <w:rStyle w:val="FontStyle14"/>
              </w:rPr>
              <w:t xml:space="preserve">Доля электронных изданий в общем количестве поступлений в фонды муниципальных библиотек Каменского городского округа </w:t>
            </w:r>
          </w:p>
        </w:tc>
        <w:tc>
          <w:tcPr>
            <w:tcW w:w="1417" w:type="dxa"/>
            <w:tcBorders>
              <w:top w:val="single" w:sz="6" w:space="0" w:color="auto"/>
              <w:left w:val="single" w:sz="6" w:space="0" w:color="auto"/>
              <w:bottom w:val="single" w:sz="6" w:space="0" w:color="auto"/>
              <w:right w:val="single" w:sz="6" w:space="0" w:color="auto"/>
            </w:tcBorders>
            <w:hideMark/>
          </w:tcPr>
          <w:p w:rsidR="00CC6AB0" w:rsidRDefault="00CC6AB0" w:rsidP="00E655BF">
            <w:pPr>
              <w:pStyle w:val="Style6"/>
              <w:widowControl/>
              <w:rPr>
                <w:rStyle w:val="FontStyle14"/>
              </w:rPr>
            </w:pPr>
            <w:r>
              <w:rPr>
                <w:rStyle w:val="FontStyle14"/>
              </w:rPr>
              <w:t>процентов</w:t>
            </w:r>
          </w:p>
        </w:tc>
        <w:tc>
          <w:tcPr>
            <w:tcW w:w="780" w:type="dxa"/>
            <w:tcBorders>
              <w:top w:val="single" w:sz="6" w:space="0" w:color="auto"/>
              <w:left w:val="single" w:sz="6" w:space="0" w:color="auto"/>
              <w:bottom w:val="single" w:sz="6" w:space="0" w:color="auto"/>
              <w:right w:val="single" w:sz="6" w:space="0" w:color="auto"/>
            </w:tcBorders>
            <w:hideMark/>
          </w:tcPr>
          <w:p w:rsidR="00CC6AB0" w:rsidRPr="007E2522" w:rsidRDefault="007E2522" w:rsidP="00E655BF">
            <w:pPr>
              <w:pStyle w:val="Style6"/>
              <w:widowControl/>
              <w:jc w:val="center"/>
              <w:rPr>
                <w:rStyle w:val="FontStyle14"/>
              </w:rPr>
            </w:pPr>
            <w:r>
              <w:rPr>
                <w:rStyle w:val="FontStyle14"/>
              </w:rPr>
              <w:t>0,34</w:t>
            </w:r>
          </w:p>
        </w:tc>
        <w:tc>
          <w:tcPr>
            <w:tcW w:w="780" w:type="dxa"/>
            <w:tcBorders>
              <w:top w:val="single" w:sz="6" w:space="0" w:color="auto"/>
              <w:left w:val="single" w:sz="6" w:space="0" w:color="auto"/>
              <w:bottom w:val="single" w:sz="6" w:space="0" w:color="auto"/>
              <w:right w:val="single" w:sz="6" w:space="0" w:color="auto"/>
            </w:tcBorders>
            <w:hideMark/>
          </w:tcPr>
          <w:p w:rsidR="00CC6AB0" w:rsidRPr="007E2522" w:rsidRDefault="007E2522" w:rsidP="00E655BF">
            <w:pPr>
              <w:pStyle w:val="Style6"/>
              <w:widowControl/>
              <w:jc w:val="center"/>
              <w:rPr>
                <w:rStyle w:val="FontStyle14"/>
              </w:rPr>
            </w:pPr>
            <w:r>
              <w:rPr>
                <w:rStyle w:val="FontStyle14"/>
              </w:rPr>
              <w:t>0,58</w:t>
            </w:r>
          </w:p>
        </w:tc>
        <w:tc>
          <w:tcPr>
            <w:tcW w:w="781" w:type="dxa"/>
            <w:tcBorders>
              <w:top w:val="single" w:sz="6" w:space="0" w:color="auto"/>
              <w:left w:val="single" w:sz="6" w:space="0" w:color="auto"/>
              <w:bottom w:val="single" w:sz="6" w:space="0" w:color="auto"/>
              <w:right w:val="single" w:sz="6" w:space="0" w:color="auto"/>
            </w:tcBorders>
            <w:hideMark/>
          </w:tcPr>
          <w:p w:rsidR="00CC6AB0" w:rsidRPr="007E2522" w:rsidRDefault="007E2522" w:rsidP="00E655BF">
            <w:pPr>
              <w:pStyle w:val="Style6"/>
              <w:widowControl/>
              <w:jc w:val="center"/>
              <w:rPr>
                <w:rStyle w:val="FontStyle14"/>
              </w:rPr>
            </w:pPr>
            <w:r>
              <w:rPr>
                <w:rStyle w:val="FontStyle14"/>
              </w:rPr>
              <w:t>0,66</w:t>
            </w:r>
          </w:p>
        </w:tc>
        <w:tc>
          <w:tcPr>
            <w:tcW w:w="780" w:type="dxa"/>
            <w:tcBorders>
              <w:top w:val="single" w:sz="6" w:space="0" w:color="auto"/>
              <w:left w:val="single" w:sz="6" w:space="0" w:color="auto"/>
              <w:bottom w:val="single" w:sz="6" w:space="0" w:color="auto"/>
              <w:right w:val="single" w:sz="6" w:space="0" w:color="auto"/>
            </w:tcBorders>
            <w:hideMark/>
          </w:tcPr>
          <w:p w:rsidR="00CC6AB0" w:rsidRPr="007E2522" w:rsidRDefault="007E2522" w:rsidP="00E655BF">
            <w:pPr>
              <w:pStyle w:val="Style6"/>
              <w:widowControl/>
              <w:jc w:val="center"/>
              <w:rPr>
                <w:rStyle w:val="FontStyle14"/>
              </w:rPr>
            </w:pPr>
            <w:r>
              <w:rPr>
                <w:rStyle w:val="FontStyle14"/>
              </w:rPr>
              <w:t>0,74</w:t>
            </w:r>
          </w:p>
        </w:tc>
        <w:tc>
          <w:tcPr>
            <w:tcW w:w="780" w:type="dxa"/>
            <w:tcBorders>
              <w:top w:val="single" w:sz="6" w:space="0" w:color="auto"/>
              <w:left w:val="single" w:sz="6" w:space="0" w:color="auto"/>
              <w:bottom w:val="single" w:sz="6" w:space="0" w:color="auto"/>
              <w:right w:val="single" w:sz="6" w:space="0" w:color="auto"/>
            </w:tcBorders>
            <w:hideMark/>
          </w:tcPr>
          <w:p w:rsidR="00CC6AB0" w:rsidRPr="007E2522" w:rsidRDefault="007E2522" w:rsidP="00E655BF">
            <w:pPr>
              <w:pStyle w:val="Style6"/>
              <w:widowControl/>
              <w:jc w:val="center"/>
              <w:rPr>
                <w:rStyle w:val="FontStyle14"/>
              </w:rPr>
            </w:pPr>
            <w:r>
              <w:rPr>
                <w:rStyle w:val="FontStyle14"/>
              </w:rPr>
              <w:t>0,8</w:t>
            </w:r>
          </w:p>
        </w:tc>
        <w:tc>
          <w:tcPr>
            <w:tcW w:w="781" w:type="dxa"/>
            <w:tcBorders>
              <w:top w:val="single" w:sz="6" w:space="0" w:color="auto"/>
              <w:left w:val="single" w:sz="6" w:space="0" w:color="auto"/>
              <w:bottom w:val="single" w:sz="6" w:space="0" w:color="auto"/>
              <w:right w:val="single" w:sz="6" w:space="0" w:color="auto"/>
            </w:tcBorders>
            <w:hideMark/>
          </w:tcPr>
          <w:p w:rsidR="00CC6AB0" w:rsidRPr="007E2522" w:rsidRDefault="007E2522" w:rsidP="00E655BF">
            <w:pPr>
              <w:pStyle w:val="Style6"/>
              <w:widowControl/>
              <w:rPr>
                <w:rStyle w:val="FontStyle14"/>
              </w:rPr>
            </w:pPr>
            <w:r>
              <w:rPr>
                <w:rStyle w:val="FontStyle14"/>
              </w:rPr>
              <w:t>1,0</w:t>
            </w:r>
          </w:p>
        </w:tc>
      </w:tr>
      <w:tr w:rsidR="00CC6AB0" w:rsidTr="00B411C1">
        <w:trPr>
          <w:cantSplit/>
        </w:trPr>
        <w:tc>
          <w:tcPr>
            <w:tcW w:w="567" w:type="dxa"/>
            <w:tcBorders>
              <w:top w:val="single" w:sz="6" w:space="0" w:color="auto"/>
              <w:left w:val="single" w:sz="6" w:space="0" w:color="auto"/>
              <w:bottom w:val="single" w:sz="6" w:space="0" w:color="auto"/>
              <w:right w:val="single" w:sz="6" w:space="0" w:color="auto"/>
            </w:tcBorders>
            <w:hideMark/>
          </w:tcPr>
          <w:p w:rsidR="00CC6AB0" w:rsidRDefault="00CC6AB0" w:rsidP="00E655BF">
            <w:pPr>
              <w:pStyle w:val="Style6"/>
              <w:widowControl/>
              <w:rPr>
                <w:rStyle w:val="FontStyle14"/>
              </w:rPr>
            </w:pPr>
            <w:r>
              <w:rPr>
                <w:rStyle w:val="FontStyle14"/>
              </w:rPr>
              <w:lastRenderedPageBreak/>
              <w:t>4.</w:t>
            </w:r>
          </w:p>
        </w:tc>
        <w:tc>
          <w:tcPr>
            <w:tcW w:w="2694" w:type="dxa"/>
            <w:tcBorders>
              <w:top w:val="single" w:sz="6" w:space="0" w:color="auto"/>
              <w:left w:val="single" w:sz="6" w:space="0" w:color="auto"/>
              <w:bottom w:val="single" w:sz="6" w:space="0" w:color="auto"/>
              <w:right w:val="single" w:sz="6" w:space="0" w:color="auto"/>
            </w:tcBorders>
            <w:hideMark/>
          </w:tcPr>
          <w:p w:rsidR="00CC6AB0" w:rsidRDefault="00CC6AB0" w:rsidP="00E655BF">
            <w:pPr>
              <w:pStyle w:val="Style6"/>
              <w:widowControl/>
              <w:ind w:firstLine="24"/>
              <w:rPr>
                <w:rStyle w:val="FontStyle14"/>
              </w:rPr>
            </w:pPr>
            <w:r>
              <w:rPr>
                <w:rStyle w:val="FontStyle14"/>
              </w:rPr>
              <w:t xml:space="preserve">Доля учащихся детских школ искусств, привлекаемых к участию в </w:t>
            </w:r>
            <w:r w:rsidR="0071116B">
              <w:rPr>
                <w:rStyle w:val="FontStyle14"/>
              </w:rPr>
              <w:t xml:space="preserve">конкурсных </w:t>
            </w:r>
            <w:r>
              <w:rPr>
                <w:rStyle w:val="FontStyle14"/>
              </w:rPr>
              <w:t>творческих мероприятиях, от общего числа учащихся детских школ искусств</w:t>
            </w:r>
          </w:p>
        </w:tc>
        <w:tc>
          <w:tcPr>
            <w:tcW w:w="1417" w:type="dxa"/>
            <w:tcBorders>
              <w:top w:val="single" w:sz="6" w:space="0" w:color="auto"/>
              <w:left w:val="single" w:sz="6" w:space="0" w:color="auto"/>
              <w:bottom w:val="single" w:sz="6" w:space="0" w:color="auto"/>
              <w:right w:val="single" w:sz="6" w:space="0" w:color="auto"/>
            </w:tcBorders>
            <w:hideMark/>
          </w:tcPr>
          <w:p w:rsidR="00CC6AB0" w:rsidRDefault="00CC6AB0" w:rsidP="00E655BF">
            <w:pPr>
              <w:pStyle w:val="Style6"/>
              <w:widowControl/>
              <w:rPr>
                <w:rStyle w:val="FontStyle14"/>
              </w:rPr>
            </w:pPr>
            <w:r>
              <w:rPr>
                <w:rStyle w:val="FontStyle14"/>
              </w:rPr>
              <w:t>процентов</w:t>
            </w:r>
          </w:p>
        </w:tc>
        <w:tc>
          <w:tcPr>
            <w:tcW w:w="780" w:type="dxa"/>
            <w:tcBorders>
              <w:top w:val="single" w:sz="6" w:space="0" w:color="auto"/>
              <w:left w:val="single" w:sz="6" w:space="0" w:color="auto"/>
              <w:bottom w:val="single" w:sz="6" w:space="0" w:color="auto"/>
              <w:right w:val="single" w:sz="6" w:space="0" w:color="auto"/>
            </w:tcBorders>
            <w:hideMark/>
          </w:tcPr>
          <w:p w:rsidR="00CC6AB0" w:rsidRPr="007E2522" w:rsidRDefault="007E2522" w:rsidP="00E655BF">
            <w:pPr>
              <w:pStyle w:val="Style6"/>
              <w:widowControl/>
              <w:jc w:val="center"/>
              <w:rPr>
                <w:rStyle w:val="FontStyle14"/>
              </w:rPr>
            </w:pPr>
            <w:r>
              <w:rPr>
                <w:rStyle w:val="FontStyle14"/>
              </w:rPr>
              <w:t>3,0</w:t>
            </w:r>
          </w:p>
        </w:tc>
        <w:tc>
          <w:tcPr>
            <w:tcW w:w="780" w:type="dxa"/>
            <w:tcBorders>
              <w:top w:val="single" w:sz="6" w:space="0" w:color="auto"/>
              <w:left w:val="single" w:sz="6" w:space="0" w:color="auto"/>
              <w:bottom w:val="single" w:sz="6" w:space="0" w:color="auto"/>
              <w:right w:val="single" w:sz="6" w:space="0" w:color="auto"/>
            </w:tcBorders>
            <w:hideMark/>
          </w:tcPr>
          <w:p w:rsidR="00CC6AB0" w:rsidRPr="007E2522" w:rsidRDefault="007E2522" w:rsidP="00E655BF">
            <w:pPr>
              <w:pStyle w:val="Style6"/>
              <w:widowControl/>
              <w:jc w:val="center"/>
              <w:rPr>
                <w:rStyle w:val="FontStyle14"/>
              </w:rPr>
            </w:pPr>
            <w:r>
              <w:rPr>
                <w:rStyle w:val="FontStyle14"/>
              </w:rPr>
              <w:t>3,0</w:t>
            </w:r>
          </w:p>
        </w:tc>
        <w:tc>
          <w:tcPr>
            <w:tcW w:w="781" w:type="dxa"/>
            <w:tcBorders>
              <w:top w:val="single" w:sz="6" w:space="0" w:color="auto"/>
              <w:left w:val="single" w:sz="6" w:space="0" w:color="auto"/>
              <w:bottom w:val="single" w:sz="6" w:space="0" w:color="auto"/>
              <w:right w:val="single" w:sz="6" w:space="0" w:color="auto"/>
            </w:tcBorders>
            <w:hideMark/>
          </w:tcPr>
          <w:p w:rsidR="00CC6AB0" w:rsidRPr="007E2522" w:rsidRDefault="007E2522" w:rsidP="00E655BF">
            <w:pPr>
              <w:pStyle w:val="Style6"/>
              <w:widowControl/>
              <w:jc w:val="center"/>
              <w:rPr>
                <w:rStyle w:val="FontStyle14"/>
              </w:rPr>
            </w:pPr>
            <w:r>
              <w:rPr>
                <w:rStyle w:val="FontStyle14"/>
              </w:rPr>
              <w:t>3,5</w:t>
            </w:r>
          </w:p>
        </w:tc>
        <w:tc>
          <w:tcPr>
            <w:tcW w:w="780" w:type="dxa"/>
            <w:tcBorders>
              <w:top w:val="single" w:sz="6" w:space="0" w:color="auto"/>
              <w:left w:val="single" w:sz="6" w:space="0" w:color="auto"/>
              <w:bottom w:val="single" w:sz="6" w:space="0" w:color="auto"/>
              <w:right w:val="single" w:sz="6" w:space="0" w:color="auto"/>
            </w:tcBorders>
            <w:hideMark/>
          </w:tcPr>
          <w:p w:rsidR="00CC6AB0" w:rsidRPr="007E2522" w:rsidRDefault="007E2522" w:rsidP="00E655BF">
            <w:pPr>
              <w:pStyle w:val="Style6"/>
              <w:widowControl/>
              <w:jc w:val="center"/>
              <w:rPr>
                <w:rStyle w:val="FontStyle14"/>
              </w:rPr>
            </w:pPr>
            <w:r>
              <w:rPr>
                <w:rStyle w:val="FontStyle14"/>
              </w:rPr>
              <w:t>3,5</w:t>
            </w:r>
          </w:p>
        </w:tc>
        <w:tc>
          <w:tcPr>
            <w:tcW w:w="780" w:type="dxa"/>
            <w:tcBorders>
              <w:top w:val="single" w:sz="6" w:space="0" w:color="auto"/>
              <w:left w:val="single" w:sz="6" w:space="0" w:color="auto"/>
              <w:bottom w:val="single" w:sz="6" w:space="0" w:color="auto"/>
              <w:right w:val="single" w:sz="6" w:space="0" w:color="auto"/>
            </w:tcBorders>
            <w:hideMark/>
          </w:tcPr>
          <w:p w:rsidR="00CC6AB0" w:rsidRPr="007E2522" w:rsidRDefault="007E2522" w:rsidP="00E655BF">
            <w:pPr>
              <w:pStyle w:val="Style6"/>
              <w:widowControl/>
              <w:jc w:val="center"/>
              <w:rPr>
                <w:rStyle w:val="FontStyle14"/>
              </w:rPr>
            </w:pPr>
            <w:r>
              <w:rPr>
                <w:rStyle w:val="FontStyle14"/>
              </w:rPr>
              <w:t>3,9</w:t>
            </w:r>
          </w:p>
        </w:tc>
        <w:tc>
          <w:tcPr>
            <w:tcW w:w="781" w:type="dxa"/>
            <w:tcBorders>
              <w:top w:val="single" w:sz="6" w:space="0" w:color="auto"/>
              <w:left w:val="single" w:sz="6" w:space="0" w:color="auto"/>
              <w:bottom w:val="single" w:sz="6" w:space="0" w:color="auto"/>
              <w:right w:val="single" w:sz="6" w:space="0" w:color="auto"/>
            </w:tcBorders>
            <w:hideMark/>
          </w:tcPr>
          <w:p w:rsidR="00CC6AB0" w:rsidRPr="007E2522" w:rsidRDefault="007E2522" w:rsidP="00E655BF">
            <w:pPr>
              <w:pStyle w:val="Style6"/>
              <w:widowControl/>
              <w:jc w:val="center"/>
              <w:rPr>
                <w:rStyle w:val="FontStyle14"/>
              </w:rPr>
            </w:pPr>
            <w:r>
              <w:rPr>
                <w:rStyle w:val="FontStyle14"/>
              </w:rPr>
              <w:t>4,4</w:t>
            </w:r>
          </w:p>
        </w:tc>
      </w:tr>
    </w:tbl>
    <w:p w:rsidR="00CC6AB0" w:rsidRDefault="00CC6AB0" w:rsidP="00E655BF">
      <w:pPr>
        <w:shd w:val="clear" w:color="auto" w:fill="FFFFFF"/>
        <w:spacing w:line="240" w:lineRule="auto"/>
        <w:jc w:val="both"/>
        <w:rPr>
          <w:rFonts w:ascii="Times New Roman" w:hAnsi="Times New Roman"/>
          <w:color w:val="000000"/>
          <w:sz w:val="24"/>
          <w:szCs w:val="24"/>
          <w:lang w:eastAsia="ru-RU"/>
        </w:rPr>
      </w:pPr>
    </w:p>
    <w:p w:rsidR="00CC6AB0" w:rsidRDefault="00CC6AB0" w:rsidP="00E655BF">
      <w:pPr>
        <w:shd w:val="clear" w:color="auto" w:fill="FFFFFF"/>
        <w:spacing w:line="240" w:lineRule="auto"/>
        <w:jc w:val="center"/>
        <w:rPr>
          <w:rFonts w:ascii="Times New Roman" w:hAnsi="Times New Roman"/>
          <w:b/>
          <w:color w:val="000000"/>
          <w:sz w:val="24"/>
          <w:szCs w:val="24"/>
          <w:lang w:eastAsia="ru-RU"/>
        </w:rPr>
      </w:pPr>
      <w:r>
        <w:rPr>
          <w:rFonts w:ascii="Times New Roman" w:hAnsi="Times New Roman"/>
          <w:b/>
          <w:color w:val="000000"/>
          <w:sz w:val="24"/>
          <w:szCs w:val="24"/>
          <w:lang w:eastAsia="ru-RU"/>
        </w:rPr>
        <w:t>Глава 4. Меры, обеспечивающие достижение целевых показателей (индикаторов) развития сферы культуры Каменского городского округа</w:t>
      </w:r>
    </w:p>
    <w:p w:rsidR="00CC6AB0" w:rsidRDefault="00CC6AB0" w:rsidP="00E655BF">
      <w:pPr>
        <w:shd w:val="clear" w:color="auto" w:fill="FFFFFF"/>
        <w:spacing w:line="240" w:lineRule="auto"/>
        <w:jc w:val="center"/>
        <w:rPr>
          <w:rFonts w:ascii="Times New Roman" w:hAnsi="Times New Roman"/>
          <w:b/>
          <w:color w:val="000000"/>
          <w:sz w:val="24"/>
          <w:szCs w:val="24"/>
          <w:lang w:eastAsia="ru-RU"/>
        </w:rPr>
      </w:pPr>
    </w:p>
    <w:p w:rsidR="00CC6AB0" w:rsidRDefault="00CC6AB0" w:rsidP="00E655BF">
      <w:pPr>
        <w:shd w:val="clear" w:color="auto" w:fill="FFFFFF"/>
        <w:spacing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Мерами, обеспечивающими достижение целевых показателей (индикаторов) развития сферы культуры Каменского городского округа , являются:</w:t>
      </w:r>
    </w:p>
    <w:p w:rsidR="00CC6AB0" w:rsidRDefault="00CC6AB0" w:rsidP="00E655BF">
      <w:pPr>
        <w:shd w:val="clear" w:color="auto" w:fill="FFFFFF"/>
        <w:spacing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1) создание механизма стимулирования работников учреждений культуры, оказывающих услуги (выполняющих работы) различной сложности, включающего установление более высокого уровня заработной платы, обеспечение выполнения требований к качеству оказания услуг, прозрачное формирование оплаты труда, внедрение современных норм труда, направленных на повышение качества оказания  муниципальных  услуг;</w:t>
      </w:r>
    </w:p>
    <w:p w:rsidR="00CC6AB0" w:rsidRDefault="00CC6AB0" w:rsidP="00E655BF">
      <w:pPr>
        <w:shd w:val="clear" w:color="auto" w:fill="FFFFFF"/>
        <w:spacing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2) поэтапный рост оплаты труда работников учреждений культуры, достижение целевых показателей по доведению уровня оплаты труда (средней заработной платы) работников учреждений культуры до средней заработной платы в Свердловской области в соответствии с Указом Президента Российской Федерации от 07.05.2012 № 597 «О мероприятиях по реализации государственной социальной политики»;</w:t>
      </w:r>
    </w:p>
    <w:p w:rsidR="00CC6AB0" w:rsidRDefault="00CC6AB0" w:rsidP="00E655BF">
      <w:pPr>
        <w:shd w:val="clear" w:color="auto" w:fill="FFFFFF"/>
        <w:spacing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3) обновление квалификационных требований к работникам, переобучение, повышение квалификации, приток квалифицированных кадров, создание предпосылок для появления в бюджетном секторе конкурентоспособных специалистов и менеджеров, сохранение и развитие кадрового потенциала работников сферы культуры;</w:t>
      </w:r>
    </w:p>
    <w:p w:rsidR="00CC6AB0" w:rsidRDefault="00CC6AB0" w:rsidP="00E655BF">
      <w:pPr>
        <w:spacing w:line="240" w:lineRule="auto"/>
        <w:ind w:firstLine="540"/>
        <w:jc w:val="both"/>
        <w:rPr>
          <w:rFonts w:ascii="Times New Roman" w:hAnsi="Times New Roman"/>
          <w:sz w:val="24"/>
          <w:szCs w:val="24"/>
        </w:rPr>
      </w:pPr>
      <w:r>
        <w:rPr>
          <w:rFonts w:ascii="Times New Roman" w:hAnsi="Times New Roman"/>
          <w:color w:val="000000"/>
          <w:sz w:val="24"/>
          <w:szCs w:val="24"/>
          <w:lang w:eastAsia="ru-RU"/>
        </w:rPr>
        <w:t xml:space="preserve">4) реорганизация неэффективных учреждений культуры; </w:t>
      </w:r>
      <w:r>
        <w:rPr>
          <w:rFonts w:ascii="Times New Roman" w:hAnsi="Times New Roman"/>
          <w:sz w:val="24"/>
          <w:szCs w:val="24"/>
        </w:rPr>
        <w:t>оптимизация ресурсов и штатов учреждений, изменение типа муниципальных учреждений, расширение сети внестационарного обслуживания населения.</w:t>
      </w:r>
    </w:p>
    <w:p w:rsidR="00CC6AB0" w:rsidRDefault="00CC6AB0" w:rsidP="00E655BF">
      <w:pPr>
        <w:shd w:val="clear" w:color="auto" w:fill="FFFFFF"/>
        <w:spacing w:line="240" w:lineRule="auto"/>
        <w:ind w:firstLine="540"/>
        <w:jc w:val="both"/>
        <w:rPr>
          <w:rFonts w:ascii="Times New Roman" w:hAnsi="Times New Roman"/>
          <w:color w:val="000000"/>
          <w:sz w:val="24"/>
          <w:szCs w:val="24"/>
          <w:lang w:eastAsia="ru-RU"/>
        </w:rPr>
      </w:pPr>
    </w:p>
    <w:p w:rsidR="00CC6AB0" w:rsidRDefault="00CC6AB0" w:rsidP="00E655BF">
      <w:pPr>
        <w:shd w:val="clear" w:color="auto" w:fill="FFFFFF"/>
        <w:spacing w:line="240" w:lineRule="auto"/>
        <w:jc w:val="center"/>
        <w:rPr>
          <w:rFonts w:ascii="Times New Roman" w:hAnsi="Times New Roman"/>
          <w:b/>
          <w:color w:val="000000"/>
          <w:sz w:val="24"/>
          <w:szCs w:val="24"/>
          <w:lang w:eastAsia="ru-RU"/>
        </w:rPr>
      </w:pPr>
      <w:r>
        <w:rPr>
          <w:rFonts w:ascii="Times New Roman" w:hAnsi="Times New Roman"/>
          <w:b/>
          <w:color w:val="000000"/>
          <w:sz w:val="24"/>
          <w:szCs w:val="24"/>
          <w:lang w:eastAsia="ru-RU"/>
        </w:rPr>
        <w:t>Глава 5. Основные мероприятия, направленные на повышение эффективности сферы культуры  Каменского городского округа и обеспечивающие достижение важнейших целевых показателей (индикаторов)</w:t>
      </w:r>
    </w:p>
    <w:p w:rsidR="003D51A9" w:rsidRDefault="003D51A9" w:rsidP="00E655BF">
      <w:pPr>
        <w:shd w:val="clear" w:color="auto" w:fill="FFFFFF"/>
        <w:spacing w:line="240" w:lineRule="auto"/>
        <w:jc w:val="center"/>
        <w:rPr>
          <w:rFonts w:ascii="Times New Roman" w:hAnsi="Times New Roman"/>
          <w:b/>
          <w:color w:val="000000"/>
          <w:sz w:val="24"/>
          <w:szCs w:val="24"/>
          <w:lang w:eastAsia="ru-RU"/>
        </w:rPr>
      </w:pPr>
    </w:p>
    <w:p w:rsidR="003D51A9" w:rsidRDefault="003D51A9" w:rsidP="00E655BF">
      <w:pPr>
        <w:shd w:val="clear" w:color="auto" w:fill="FFFFFF"/>
        <w:spacing w:line="240" w:lineRule="auto"/>
        <w:jc w:val="center"/>
        <w:rPr>
          <w:rFonts w:ascii="Times New Roman" w:hAnsi="Times New Roman"/>
          <w:b/>
          <w:color w:val="000000"/>
          <w:sz w:val="24"/>
          <w:szCs w:val="24"/>
          <w:lang w:eastAsia="ru-RU"/>
        </w:rPr>
      </w:pPr>
    </w:p>
    <w:tbl>
      <w:tblPr>
        <w:tblW w:w="9640" w:type="dxa"/>
        <w:tblCellSpacing w:w="5" w:type="nil"/>
        <w:tblInd w:w="75" w:type="dxa"/>
        <w:tblLayout w:type="fixed"/>
        <w:tblCellMar>
          <w:left w:w="75" w:type="dxa"/>
          <w:right w:w="75" w:type="dxa"/>
        </w:tblCellMar>
        <w:tblLook w:val="0000"/>
      </w:tblPr>
      <w:tblGrid>
        <w:gridCol w:w="567"/>
        <w:gridCol w:w="3828"/>
        <w:gridCol w:w="2268"/>
        <w:gridCol w:w="1276"/>
        <w:gridCol w:w="1701"/>
      </w:tblGrid>
      <w:tr w:rsidR="00332477" w:rsidRPr="00CC5029" w:rsidTr="00B411C1">
        <w:trPr>
          <w:tblHeader/>
          <w:tblCellSpacing w:w="5" w:type="nil"/>
        </w:trPr>
        <w:tc>
          <w:tcPr>
            <w:tcW w:w="567" w:type="dxa"/>
            <w:tcBorders>
              <w:top w:val="single" w:sz="4" w:space="0" w:color="auto"/>
              <w:left w:val="single" w:sz="4" w:space="0" w:color="auto"/>
              <w:bottom w:val="single" w:sz="4" w:space="0" w:color="auto"/>
              <w:right w:val="single" w:sz="4" w:space="0" w:color="auto"/>
            </w:tcBorders>
          </w:tcPr>
          <w:p w:rsidR="00332477" w:rsidRPr="00CC5029" w:rsidRDefault="00332477" w:rsidP="00E655BF">
            <w:pPr>
              <w:widowControl w:val="0"/>
              <w:autoSpaceDE w:val="0"/>
              <w:autoSpaceDN w:val="0"/>
              <w:adjustRightInd w:val="0"/>
              <w:spacing w:line="240" w:lineRule="auto"/>
              <w:jc w:val="center"/>
              <w:rPr>
                <w:rFonts w:ascii="Times New Roman" w:hAnsi="Times New Roman"/>
              </w:rPr>
            </w:pPr>
            <w:r w:rsidRPr="00CC5029">
              <w:rPr>
                <w:rFonts w:ascii="Times New Roman" w:hAnsi="Times New Roman"/>
              </w:rPr>
              <w:t>N п/п</w:t>
            </w:r>
          </w:p>
        </w:tc>
        <w:tc>
          <w:tcPr>
            <w:tcW w:w="3828" w:type="dxa"/>
            <w:tcBorders>
              <w:top w:val="single" w:sz="4" w:space="0" w:color="auto"/>
              <w:left w:val="single" w:sz="4" w:space="0" w:color="auto"/>
              <w:bottom w:val="single" w:sz="4" w:space="0" w:color="auto"/>
              <w:right w:val="single" w:sz="4" w:space="0" w:color="auto"/>
            </w:tcBorders>
          </w:tcPr>
          <w:p w:rsidR="00332477" w:rsidRPr="00CC5029" w:rsidRDefault="00332477" w:rsidP="00E655BF">
            <w:pPr>
              <w:widowControl w:val="0"/>
              <w:autoSpaceDE w:val="0"/>
              <w:autoSpaceDN w:val="0"/>
              <w:adjustRightInd w:val="0"/>
              <w:spacing w:line="240" w:lineRule="auto"/>
              <w:jc w:val="center"/>
              <w:rPr>
                <w:rFonts w:ascii="Times New Roman" w:hAnsi="Times New Roman"/>
              </w:rPr>
            </w:pPr>
            <w:r w:rsidRPr="00CC5029">
              <w:rPr>
                <w:rFonts w:ascii="Times New Roman" w:hAnsi="Times New Roman"/>
              </w:rPr>
              <w:t>Мероприятие</w:t>
            </w:r>
          </w:p>
        </w:tc>
        <w:tc>
          <w:tcPr>
            <w:tcW w:w="2268" w:type="dxa"/>
            <w:tcBorders>
              <w:top w:val="single" w:sz="4" w:space="0" w:color="auto"/>
              <w:left w:val="single" w:sz="4" w:space="0" w:color="auto"/>
              <w:bottom w:val="single" w:sz="4" w:space="0" w:color="auto"/>
              <w:right w:val="single" w:sz="4" w:space="0" w:color="auto"/>
            </w:tcBorders>
          </w:tcPr>
          <w:p w:rsidR="00332477" w:rsidRPr="00CC5029" w:rsidRDefault="00332477" w:rsidP="00E655BF">
            <w:pPr>
              <w:widowControl w:val="0"/>
              <w:autoSpaceDE w:val="0"/>
              <w:autoSpaceDN w:val="0"/>
              <w:adjustRightInd w:val="0"/>
              <w:spacing w:line="240" w:lineRule="auto"/>
              <w:jc w:val="center"/>
              <w:rPr>
                <w:rFonts w:ascii="Times New Roman" w:hAnsi="Times New Roman"/>
              </w:rPr>
            </w:pPr>
            <w:r w:rsidRPr="00CC5029">
              <w:rPr>
                <w:rFonts w:ascii="Times New Roman" w:hAnsi="Times New Roman"/>
              </w:rPr>
              <w:t>Результат</w:t>
            </w:r>
          </w:p>
        </w:tc>
        <w:tc>
          <w:tcPr>
            <w:tcW w:w="1276" w:type="dxa"/>
            <w:tcBorders>
              <w:top w:val="single" w:sz="4" w:space="0" w:color="auto"/>
              <w:left w:val="single" w:sz="4" w:space="0" w:color="auto"/>
              <w:bottom w:val="single" w:sz="4" w:space="0" w:color="auto"/>
              <w:right w:val="single" w:sz="4" w:space="0" w:color="auto"/>
            </w:tcBorders>
          </w:tcPr>
          <w:p w:rsidR="00332477" w:rsidRPr="00CC5029" w:rsidRDefault="00332477" w:rsidP="00E655BF">
            <w:pPr>
              <w:widowControl w:val="0"/>
              <w:autoSpaceDE w:val="0"/>
              <w:autoSpaceDN w:val="0"/>
              <w:adjustRightInd w:val="0"/>
              <w:spacing w:line="240" w:lineRule="auto"/>
              <w:jc w:val="center"/>
              <w:rPr>
                <w:rFonts w:ascii="Times New Roman" w:hAnsi="Times New Roman"/>
              </w:rPr>
            </w:pPr>
            <w:r w:rsidRPr="00CC5029">
              <w:rPr>
                <w:rFonts w:ascii="Times New Roman" w:hAnsi="Times New Roman"/>
              </w:rPr>
              <w:t>Сроки исполнения</w:t>
            </w:r>
          </w:p>
        </w:tc>
        <w:tc>
          <w:tcPr>
            <w:tcW w:w="1701" w:type="dxa"/>
            <w:tcBorders>
              <w:top w:val="single" w:sz="4" w:space="0" w:color="auto"/>
              <w:left w:val="single" w:sz="4" w:space="0" w:color="auto"/>
              <w:bottom w:val="single" w:sz="4" w:space="0" w:color="auto"/>
              <w:right w:val="single" w:sz="4" w:space="0" w:color="auto"/>
            </w:tcBorders>
          </w:tcPr>
          <w:p w:rsidR="00332477" w:rsidRPr="00CC5029" w:rsidRDefault="00332477" w:rsidP="00E655BF">
            <w:pPr>
              <w:widowControl w:val="0"/>
              <w:autoSpaceDE w:val="0"/>
              <w:autoSpaceDN w:val="0"/>
              <w:adjustRightInd w:val="0"/>
              <w:spacing w:line="240" w:lineRule="auto"/>
              <w:jc w:val="center"/>
              <w:rPr>
                <w:rFonts w:ascii="Times New Roman" w:hAnsi="Times New Roman"/>
              </w:rPr>
            </w:pPr>
            <w:r w:rsidRPr="00CC5029">
              <w:rPr>
                <w:rFonts w:ascii="Times New Roman" w:hAnsi="Times New Roman"/>
              </w:rPr>
              <w:t>Ответственный исполнитель</w:t>
            </w:r>
          </w:p>
        </w:tc>
      </w:tr>
      <w:tr w:rsidR="00332477" w:rsidRPr="00CC5029"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332477" w:rsidRPr="00CC5029" w:rsidRDefault="00332477" w:rsidP="00E655BF">
            <w:pPr>
              <w:widowControl w:val="0"/>
              <w:autoSpaceDE w:val="0"/>
              <w:autoSpaceDN w:val="0"/>
              <w:adjustRightInd w:val="0"/>
              <w:spacing w:line="240" w:lineRule="auto"/>
              <w:jc w:val="center"/>
              <w:rPr>
                <w:rFonts w:ascii="Times New Roman" w:hAnsi="Times New Roman"/>
              </w:rPr>
            </w:pPr>
            <w:r w:rsidRPr="00CC5029">
              <w:rPr>
                <w:rFonts w:ascii="Times New Roman" w:hAnsi="Times New Roman"/>
              </w:rPr>
              <w:t>1</w:t>
            </w:r>
          </w:p>
        </w:tc>
        <w:tc>
          <w:tcPr>
            <w:tcW w:w="3828" w:type="dxa"/>
            <w:tcBorders>
              <w:top w:val="single" w:sz="4" w:space="0" w:color="auto"/>
              <w:left w:val="single" w:sz="4" w:space="0" w:color="auto"/>
              <w:bottom w:val="single" w:sz="4" w:space="0" w:color="auto"/>
              <w:right w:val="single" w:sz="4" w:space="0" w:color="auto"/>
            </w:tcBorders>
          </w:tcPr>
          <w:p w:rsidR="00332477" w:rsidRPr="00CC5029" w:rsidRDefault="00332477" w:rsidP="00E655BF">
            <w:pPr>
              <w:widowControl w:val="0"/>
              <w:autoSpaceDE w:val="0"/>
              <w:autoSpaceDN w:val="0"/>
              <w:adjustRightInd w:val="0"/>
              <w:spacing w:line="240" w:lineRule="auto"/>
              <w:jc w:val="center"/>
              <w:rPr>
                <w:rFonts w:ascii="Times New Roman" w:hAnsi="Times New Roman"/>
              </w:rPr>
            </w:pPr>
            <w:r w:rsidRPr="00CC5029">
              <w:rPr>
                <w:rFonts w:ascii="Times New Roman" w:hAnsi="Times New Roman"/>
              </w:rPr>
              <w:t>2</w:t>
            </w:r>
          </w:p>
        </w:tc>
        <w:tc>
          <w:tcPr>
            <w:tcW w:w="2268" w:type="dxa"/>
            <w:tcBorders>
              <w:top w:val="single" w:sz="4" w:space="0" w:color="auto"/>
              <w:left w:val="single" w:sz="4" w:space="0" w:color="auto"/>
              <w:bottom w:val="single" w:sz="4" w:space="0" w:color="auto"/>
              <w:right w:val="single" w:sz="4" w:space="0" w:color="auto"/>
            </w:tcBorders>
          </w:tcPr>
          <w:p w:rsidR="00332477" w:rsidRPr="00CC5029" w:rsidRDefault="00332477" w:rsidP="00E655BF">
            <w:pPr>
              <w:widowControl w:val="0"/>
              <w:autoSpaceDE w:val="0"/>
              <w:autoSpaceDN w:val="0"/>
              <w:adjustRightInd w:val="0"/>
              <w:spacing w:line="240" w:lineRule="auto"/>
              <w:jc w:val="center"/>
              <w:rPr>
                <w:rFonts w:ascii="Times New Roman" w:hAnsi="Times New Roman"/>
              </w:rPr>
            </w:pPr>
            <w:r w:rsidRPr="00CC5029">
              <w:rPr>
                <w:rFonts w:ascii="Times New Roman" w:hAnsi="Times New Roman"/>
              </w:rPr>
              <w:t>3</w:t>
            </w:r>
          </w:p>
        </w:tc>
        <w:tc>
          <w:tcPr>
            <w:tcW w:w="1276" w:type="dxa"/>
            <w:tcBorders>
              <w:top w:val="single" w:sz="4" w:space="0" w:color="auto"/>
              <w:left w:val="single" w:sz="4" w:space="0" w:color="auto"/>
              <w:bottom w:val="single" w:sz="4" w:space="0" w:color="auto"/>
              <w:right w:val="single" w:sz="4" w:space="0" w:color="auto"/>
            </w:tcBorders>
          </w:tcPr>
          <w:p w:rsidR="00332477" w:rsidRPr="00CC5029" w:rsidRDefault="00332477" w:rsidP="00E655BF">
            <w:pPr>
              <w:widowControl w:val="0"/>
              <w:autoSpaceDE w:val="0"/>
              <w:autoSpaceDN w:val="0"/>
              <w:adjustRightInd w:val="0"/>
              <w:spacing w:line="240" w:lineRule="auto"/>
              <w:jc w:val="center"/>
              <w:rPr>
                <w:rFonts w:ascii="Times New Roman" w:hAnsi="Times New Roman"/>
              </w:rPr>
            </w:pPr>
            <w:r w:rsidRPr="00CC5029">
              <w:rPr>
                <w:rFonts w:ascii="Times New Roman" w:hAnsi="Times New Roman"/>
              </w:rPr>
              <w:t>4</w:t>
            </w:r>
          </w:p>
        </w:tc>
        <w:tc>
          <w:tcPr>
            <w:tcW w:w="1701" w:type="dxa"/>
            <w:tcBorders>
              <w:top w:val="single" w:sz="4" w:space="0" w:color="auto"/>
              <w:left w:val="single" w:sz="4" w:space="0" w:color="auto"/>
              <w:bottom w:val="single" w:sz="4" w:space="0" w:color="auto"/>
              <w:right w:val="single" w:sz="4" w:space="0" w:color="auto"/>
            </w:tcBorders>
          </w:tcPr>
          <w:p w:rsidR="00332477" w:rsidRPr="00CC5029" w:rsidRDefault="00332477" w:rsidP="00E655BF">
            <w:pPr>
              <w:widowControl w:val="0"/>
              <w:autoSpaceDE w:val="0"/>
              <w:autoSpaceDN w:val="0"/>
              <w:adjustRightInd w:val="0"/>
              <w:spacing w:line="240" w:lineRule="auto"/>
              <w:jc w:val="center"/>
              <w:rPr>
                <w:rFonts w:ascii="Times New Roman" w:hAnsi="Times New Roman"/>
              </w:rPr>
            </w:pPr>
            <w:r w:rsidRPr="00CC5029">
              <w:rPr>
                <w:rFonts w:ascii="Times New Roman" w:hAnsi="Times New Roman"/>
              </w:rPr>
              <w:t>5</w:t>
            </w:r>
          </w:p>
        </w:tc>
      </w:tr>
      <w:tr w:rsidR="00332477" w:rsidRPr="00CC5029" w:rsidTr="00B411C1">
        <w:trPr>
          <w:tblCellSpacing w:w="5" w:type="nil"/>
        </w:trPr>
        <w:tc>
          <w:tcPr>
            <w:tcW w:w="9640" w:type="dxa"/>
            <w:gridSpan w:val="5"/>
            <w:tcBorders>
              <w:top w:val="single" w:sz="4" w:space="0" w:color="auto"/>
              <w:left w:val="single" w:sz="4" w:space="0" w:color="auto"/>
              <w:bottom w:val="single" w:sz="4" w:space="0" w:color="auto"/>
              <w:right w:val="single" w:sz="4" w:space="0" w:color="auto"/>
            </w:tcBorders>
          </w:tcPr>
          <w:p w:rsidR="00332477" w:rsidRPr="00CC5029" w:rsidRDefault="00332477" w:rsidP="00E655BF">
            <w:pPr>
              <w:widowControl w:val="0"/>
              <w:autoSpaceDE w:val="0"/>
              <w:autoSpaceDN w:val="0"/>
              <w:adjustRightInd w:val="0"/>
              <w:spacing w:line="240" w:lineRule="auto"/>
              <w:jc w:val="center"/>
              <w:outlineLvl w:val="3"/>
              <w:rPr>
                <w:rFonts w:ascii="Times New Roman" w:hAnsi="Times New Roman"/>
              </w:rPr>
            </w:pPr>
            <w:r w:rsidRPr="00CC5029">
              <w:rPr>
                <w:rFonts w:ascii="Times New Roman" w:hAnsi="Times New Roman"/>
              </w:rPr>
              <w:t>СОВЕРШЕНСТВОВАНИЕ СИСТЕМЫ ОПЛАТЫ ТРУДА, СОЗДАНИЕ ПРОЗРАЧНОГО МЕХАНИЗМА ОПЛАТЫ ТРУДА РУКОВОДИТЕЛЕЙ УЧРЕЖДЕНИЙ</w:t>
            </w:r>
          </w:p>
        </w:tc>
      </w:tr>
      <w:tr w:rsidR="00974EBE" w:rsidRPr="00CC5029"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974EBE" w:rsidRPr="00CC5029" w:rsidRDefault="00974EBE" w:rsidP="00E655BF">
            <w:pPr>
              <w:widowControl w:val="0"/>
              <w:autoSpaceDE w:val="0"/>
              <w:autoSpaceDN w:val="0"/>
              <w:adjustRightInd w:val="0"/>
              <w:spacing w:line="240" w:lineRule="auto"/>
              <w:jc w:val="right"/>
              <w:rPr>
                <w:rFonts w:ascii="Times New Roman" w:hAnsi="Times New Roman"/>
              </w:rPr>
            </w:pPr>
            <w:r w:rsidRPr="00CC5029">
              <w:rPr>
                <w:rFonts w:ascii="Times New Roman" w:hAnsi="Times New Roman"/>
              </w:rPr>
              <w:t>1.</w:t>
            </w:r>
          </w:p>
        </w:tc>
        <w:tc>
          <w:tcPr>
            <w:tcW w:w="3828" w:type="dxa"/>
            <w:tcBorders>
              <w:top w:val="single" w:sz="4" w:space="0" w:color="auto"/>
              <w:left w:val="single" w:sz="4" w:space="0" w:color="auto"/>
              <w:bottom w:val="single" w:sz="4" w:space="0" w:color="auto"/>
              <w:right w:val="single" w:sz="4" w:space="0" w:color="auto"/>
            </w:tcBorders>
          </w:tcPr>
          <w:p w:rsidR="00974EBE" w:rsidRPr="00CC5029" w:rsidRDefault="00974EBE" w:rsidP="00E655BF">
            <w:pPr>
              <w:widowControl w:val="0"/>
              <w:autoSpaceDE w:val="0"/>
              <w:autoSpaceDN w:val="0"/>
              <w:adjustRightInd w:val="0"/>
              <w:spacing w:line="240" w:lineRule="auto"/>
              <w:rPr>
                <w:rFonts w:ascii="Times New Roman" w:hAnsi="Times New Roman"/>
              </w:rPr>
            </w:pPr>
            <w:r w:rsidRPr="00CC5029">
              <w:rPr>
                <w:rFonts w:ascii="Times New Roman" w:hAnsi="Times New Roman"/>
              </w:rPr>
              <w:t>Введение в действие показателей эффективности деятельности подведомственных муниципальных учреждений, их руководителей и работников по видам учреждений и основным категориям работников</w:t>
            </w:r>
          </w:p>
        </w:tc>
        <w:tc>
          <w:tcPr>
            <w:tcW w:w="2268" w:type="dxa"/>
            <w:tcBorders>
              <w:top w:val="single" w:sz="4" w:space="0" w:color="auto"/>
              <w:left w:val="single" w:sz="4" w:space="0" w:color="auto"/>
              <w:bottom w:val="single" w:sz="4" w:space="0" w:color="auto"/>
              <w:right w:val="single" w:sz="4" w:space="0" w:color="auto"/>
            </w:tcBorders>
          </w:tcPr>
          <w:p w:rsidR="00974EBE" w:rsidRPr="00CC5029" w:rsidRDefault="00AC5273" w:rsidP="00E655BF">
            <w:pPr>
              <w:widowControl w:val="0"/>
              <w:autoSpaceDE w:val="0"/>
              <w:autoSpaceDN w:val="0"/>
              <w:adjustRightInd w:val="0"/>
              <w:spacing w:line="240" w:lineRule="auto"/>
              <w:rPr>
                <w:rFonts w:ascii="Times New Roman" w:hAnsi="Times New Roman"/>
              </w:rPr>
            </w:pPr>
            <w:r w:rsidRPr="00CC5029">
              <w:rPr>
                <w:rFonts w:ascii="Times New Roman" w:hAnsi="Times New Roman"/>
              </w:rPr>
              <w:t xml:space="preserve"> Локальные акты учреждений;</w:t>
            </w:r>
          </w:p>
          <w:p w:rsidR="00AC5273" w:rsidRPr="00CC5029" w:rsidRDefault="00AC5273" w:rsidP="00E655BF">
            <w:pPr>
              <w:widowControl w:val="0"/>
              <w:autoSpaceDE w:val="0"/>
              <w:autoSpaceDN w:val="0"/>
              <w:adjustRightInd w:val="0"/>
              <w:spacing w:line="240" w:lineRule="auto"/>
              <w:rPr>
                <w:rFonts w:ascii="Times New Roman" w:hAnsi="Times New Roman"/>
              </w:rPr>
            </w:pPr>
            <w:r w:rsidRPr="00CC5029">
              <w:rPr>
                <w:rFonts w:ascii="Times New Roman" w:hAnsi="Times New Roman"/>
              </w:rPr>
              <w:t>эффективный контракт</w:t>
            </w:r>
          </w:p>
        </w:tc>
        <w:tc>
          <w:tcPr>
            <w:tcW w:w="1276" w:type="dxa"/>
            <w:tcBorders>
              <w:top w:val="single" w:sz="4" w:space="0" w:color="auto"/>
              <w:left w:val="single" w:sz="4" w:space="0" w:color="auto"/>
              <w:bottom w:val="single" w:sz="4" w:space="0" w:color="auto"/>
              <w:right w:val="single" w:sz="4" w:space="0" w:color="auto"/>
            </w:tcBorders>
          </w:tcPr>
          <w:p w:rsidR="00974EBE" w:rsidRPr="00CC5029" w:rsidRDefault="00AC5273" w:rsidP="00E655BF">
            <w:pPr>
              <w:widowControl w:val="0"/>
              <w:autoSpaceDE w:val="0"/>
              <w:autoSpaceDN w:val="0"/>
              <w:adjustRightInd w:val="0"/>
              <w:spacing w:line="240" w:lineRule="auto"/>
              <w:rPr>
                <w:rFonts w:ascii="Times New Roman" w:hAnsi="Times New Roman"/>
              </w:rPr>
            </w:pPr>
            <w:r w:rsidRPr="00CC5029">
              <w:rPr>
                <w:rFonts w:ascii="Times New Roman" w:hAnsi="Times New Roman"/>
              </w:rPr>
              <w:t>2014-2018 годы</w:t>
            </w:r>
          </w:p>
        </w:tc>
        <w:tc>
          <w:tcPr>
            <w:tcW w:w="1701" w:type="dxa"/>
            <w:tcBorders>
              <w:top w:val="single" w:sz="4" w:space="0" w:color="auto"/>
              <w:left w:val="single" w:sz="4" w:space="0" w:color="auto"/>
              <w:bottom w:val="single" w:sz="4" w:space="0" w:color="auto"/>
              <w:right w:val="single" w:sz="4" w:space="0" w:color="auto"/>
            </w:tcBorders>
          </w:tcPr>
          <w:p w:rsidR="00974EBE" w:rsidRPr="00CC5029" w:rsidRDefault="00974EBE" w:rsidP="00E655BF">
            <w:pPr>
              <w:spacing w:line="240" w:lineRule="auto"/>
              <w:rPr>
                <w:rFonts w:ascii="Times New Roman" w:hAnsi="Times New Roman"/>
              </w:rPr>
            </w:pPr>
            <w:r w:rsidRPr="00CC5029">
              <w:rPr>
                <w:rFonts w:ascii="Times New Roman" w:hAnsi="Times New Roman"/>
              </w:rPr>
              <w:t xml:space="preserve">Управление культуры, спорта и делам молодежи </w:t>
            </w:r>
          </w:p>
        </w:tc>
      </w:tr>
      <w:tr w:rsidR="00974EBE" w:rsidRPr="00CC5029"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974EBE" w:rsidRPr="00CC5029" w:rsidRDefault="00974EBE" w:rsidP="00E655BF">
            <w:pPr>
              <w:widowControl w:val="0"/>
              <w:autoSpaceDE w:val="0"/>
              <w:autoSpaceDN w:val="0"/>
              <w:adjustRightInd w:val="0"/>
              <w:spacing w:line="240" w:lineRule="auto"/>
              <w:jc w:val="right"/>
              <w:rPr>
                <w:rFonts w:ascii="Times New Roman" w:hAnsi="Times New Roman"/>
              </w:rPr>
            </w:pPr>
            <w:r w:rsidRPr="00CC5029">
              <w:rPr>
                <w:rFonts w:ascii="Times New Roman" w:hAnsi="Times New Roman"/>
              </w:rPr>
              <w:t>2.</w:t>
            </w:r>
          </w:p>
        </w:tc>
        <w:tc>
          <w:tcPr>
            <w:tcW w:w="3828" w:type="dxa"/>
            <w:tcBorders>
              <w:top w:val="single" w:sz="4" w:space="0" w:color="auto"/>
              <w:left w:val="single" w:sz="4" w:space="0" w:color="auto"/>
              <w:bottom w:val="single" w:sz="4" w:space="0" w:color="auto"/>
              <w:right w:val="single" w:sz="4" w:space="0" w:color="auto"/>
            </w:tcBorders>
          </w:tcPr>
          <w:p w:rsidR="00974EBE" w:rsidRPr="00CC5029" w:rsidRDefault="00BC1CF0" w:rsidP="00E655BF">
            <w:pPr>
              <w:widowControl w:val="0"/>
              <w:autoSpaceDE w:val="0"/>
              <w:autoSpaceDN w:val="0"/>
              <w:adjustRightInd w:val="0"/>
              <w:spacing w:line="240" w:lineRule="auto"/>
              <w:rPr>
                <w:rFonts w:ascii="Times New Roman" w:hAnsi="Times New Roman"/>
              </w:rPr>
            </w:pPr>
            <w:r w:rsidRPr="00CC5029">
              <w:rPr>
                <w:rFonts w:ascii="Times New Roman" w:hAnsi="Times New Roman"/>
              </w:rPr>
              <w:t xml:space="preserve">Актуализация </w:t>
            </w:r>
            <w:r w:rsidR="00974EBE" w:rsidRPr="00CC5029">
              <w:rPr>
                <w:rFonts w:ascii="Times New Roman" w:hAnsi="Times New Roman"/>
              </w:rPr>
              <w:t>показателей эффективности деятельности учреждений</w:t>
            </w:r>
            <w:r w:rsidRPr="00CC5029">
              <w:rPr>
                <w:rFonts w:ascii="Times New Roman" w:hAnsi="Times New Roman"/>
              </w:rPr>
              <w:t>.</w:t>
            </w:r>
          </w:p>
        </w:tc>
        <w:tc>
          <w:tcPr>
            <w:tcW w:w="2268" w:type="dxa"/>
            <w:tcBorders>
              <w:top w:val="single" w:sz="4" w:space="0" w:color="auto"/>
              <w:left w:val="single" w:sz="4" w:space="0" w:color="auto"/>
              <w:bottom w:val="single" w:sz="4" w:space="0" w:color="auto"/>
              <w:right w:val="single" w:sz="4" w:space="0" w:color="auto"/>
            </w:tcBorders>
          </w:tcPr>
          <w:p w:rsidR="00BC1CF0" w:rsidRPr="00CC5029" w:rsidRDefault="00BC1CF0" w:rsidP="00E655BF">
            <w:pPr>
              <w:widowControl w:val="0"/>
              <w:autoSpaceDE w:val="0"/>
              <w:autoSpaceDN w:val="0"/>
              <w:adjustRightInd w:val="0"/>
              <w:spacing w:line="240" w:lineRule="auto"/>
              <w:rPr>
                <w:rFonts w:ascii="Times New Roman" w:hAnsi="Times New Roman"/>
              </w:rPr>
            </w:pPr>
            <w:r w:rsidRPr="00CC5029">
              <w:rPr>
                <w:rFonts w:ascii="Times New Roman" w:hAnsi="Times New Roman"/>
              </w:rPr>
              <w:t>Локальные акты учреждений;</w:t>
            </w:r>
          </w:p>
          <w:p w:rsidR="00974EBE" w:rsidRPr="00CC5029" w:rsidRDefault="00BC1CF0" w:rsidP="00E655BF">
            <w:pPr>
              <w:widowControl w:val="0"/>
              <w:autoSpaceDE w:val="0"/>
              <w:autoSpaceDN w:val="0"/>
              <w:adjustRightInd w:val="0"/>
              <w:spacing w:line="240" w:lineRule="auto"/>
              <w:rPr>
                <w:rFonts w:ascii="Times New Roman" w:hAnsi="Times New Roman"/>
              </w:rPr>
            </w:pPr>
            <w:r w:rsidRPr="00CC5029">
              <w:rPr>
                <w:rFonts w:ascii="Times New Roman" w:hAnsi="Times New Roman"/>
              </w:rPr>
              <w:t>эффективный контракт</w:t>
            </w:r>
          </w:p>
        </w:tc>
        <w:tc>
          <w:tcPr>
            <w:tcW w:w="1276" w:type="dxa"/>
            <w:tcBorders>
              <w:top w:val="single" w:sz="4" w:space="0" w:color="auto"/>
              <w:left w:val="single" w:sz="4" w:space="0" w:color="auto"/>
              <w:bottom w:val="single" w:sz="4" w:space="0" w:color="auto"/>
              <w:right w:val="single" w:sz="4" w:space="0" w:color="auto"/>
            </w:tcBorders>
          </w:tcPr>
          <w:p w:rsidR="00974EBE" w:rsidRPr="00CC5029" w:rsidRDefault="00974EBE" w:rsidP="00E655BF">
            <w:pPr>
              <w:widowControl w:val="0"/>
              <w:autoSpaceDE w:val="0"/>
              <w:autoSpaceDN w:val="0"/>
              <w:adjustRightInd w:val="0"/>
              <w:spacing w:line="240" w:lineRule="auto"/>
              <w:rPr>
                <w:rFonts w:ascii="Times New Roman" w:hAnsi="Times New Roman"/>
              </w:rPr>
            </w:pPr>
            <w:r w:rsidRPr="00CC5029">
              <w:rPr>
                <w:rFonts w:ascii="Times New Roman" w:hAnsi="Times New Roman"/>
              </w:rPr>
              <w:t xml:space="preserve">ежегодно </w:t>
            </w:r>
          </w:p>
        </w:tc>
        <w:tc>
          <w:tcPr>
            <w:tcW w:w="1701" w:type="dxa"/>
            <w:tcBorders>
              <w:top w:val="single" w:sz="4" w:space="0" w:color="auto"/>
              <w:left w:val="single" w:sz="4" w:space="0" w:color="auto"/>
              <w:bottom w:val="single" w:sz="4" w:space="0" w:color="auto"/>
              <w:right w:val="single" w:sz="4" w:space="0" w:color="auto"/>
            </w:tcBorders>
          </w:tcPr>
          <w:p w:rsidR="00974EBE" w:rsidRPr="00CC5029" w:rsidRDefault="00974EBE" w:rsidP="00E655BF">
            <w:pPr>
              <w:spacing w:line="240" w:lineRule="auto"/>
              <w:rPr>
                <w:rFonts w:ascii="Times New Roman" w:hAnsi="Times New Roman"/>
              </w:rPr>
            </w:pPr>
            <w:r w:rsidRPr="00CC5029">
              <w:rPr>
                <w:rFonts w:ascii="Times New Roman" w:hAnsi="Times New Roman"/>
              </w:rPr>
              <w:t xml:space="preserve">Управление культуры, спорта и делам молодежи </w:t>
            </w:r>
          </w:p>
        </w:tc>
      </w:tr>
      <w:tr w:rsidR="00974EBE" w:rsidRPr="00CC5029"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974EBE" w:rsidRPr="00CC5029" w:rsidRDefault="00974EBE" w:rsidP="00E655BF">
            <w:pPr>
              <w:widowControl w:val="0"/>
              <w:autoSpaceDE w:val="0"/>
              <w:autoSpaceDN w:val="0"/>
              <w:adjustRightInd w:val="0"/>
              <w:spacing w:line="240" w:lineRule="auto"/>
              <w:jc w:val="right"/>
              <w:rPr>
                <w:rFonts w:ascii="Times New Roman" w:hAnsi="Times New Roman"/>
              </w:rPr>
            </w:pPr>
            <w:r w:rsidRPr="00CC5029">
              <w:rPr>
                <w:rFonts w:ascii="Times New Roman" w:hAnsi="Times New Roman"/>
              </w:rPr>
              <w:lastRenderedPageBreak/>
              <w:t>3.</w:t>
            </w:r>
          </w:p>
        </w:tc>
        <w:tc>
          <w:tcPr>
            <w:tcW w:w="3828" w:type="dxa"/>
            <w:tcBorders>
              <w:top w:val="single" w:sz="4" w:space="0" w:color="auto"/>
              <w:left w:val="single" w:sz="4" w:space="0" w:color="auto"/>
              <w:bottom w:val="single" w:sz="4" w:space="0" w:color="auto"/>
              <w:right w:val="single" w:sz="4" w:space="0" w:color="auto"/>
            </w:tcBorders>
          </w:tcPr>
          <w:p w:rsidR="00974EBE" w:rsidRPr="00CC5029" w:rsidRDefault="00974EBE" w:rsidP="00E655BF">
            <w:pPr>
              <w:widowControl w:val="0"/>
              <w:autoSpaceDE w:val="0"/>
              <w:autoSpaceDN w:val="0"/>
              <w:adjustRightInd w:val="0"/>
              <w:spacing w:line="240" w:lineRule="auto"/>
              <w:rPr>
                <w:rFonts w:ascii="Times New Roman" w:hAnsi="Times New Roman"/>
              </w:rPr>
            </w:pPr>
            <w:r w:rsidRPr="00CC5029">
              <w:rPr>
                <w:rFonts w:ascii="Times New Roman" w:hAnsi="Times New Roman"/>
              </w:rPr>
              <w:t>Проведение мероприятий по возможному привлечению на повышение заработной платы не менее одной трети средств, получаемых за счет реорганизации неэффективных учреждений, изменения их типов, а также по возможному привлечению средств от приносящей доход деятельности</w:t>
            </w:r>
          </w:p>
        </w:tc>
        <w:tc>
          <w:tcPr>
            <w:tcW w:w="2268" w:type="dxa"/>
            <w:tcBorders>
              <w:top w:val="single" w:sz="4" w:space="0" w:color="auto"/>
              <w:left w:val="single" w:sz="4" w:space="0" w:color="auto"/>
              <w:bottom w:val="single" w:sz="4" w:space="0" w:color="auto"/>
              <w:right w:val="single" w:sz="4" w:space="0" w:color="auto"/>
            </w:tcBorders>
          </w:tcPr>
          <w:p w:rsidR="00974EBE" w:rsidRPr="00CC5029" w:rsidRDefault="002C41C8" w:rsidP="00E655BF">
            <w:pPr>
              <w:widowControl w:val="0"/>
              <w:autoSpaceDE w:val="0"/>
              <w:autoSpaceDN w:val="0"/>
              <w:adjustRightInd w:val="0"/>
              <w:spacing w:line="240" w:lineRule="auto"/>
              <w:rPr>
                <w:rFonts w:ascii="Times New Roman" w:hAnsi="Times New Roman"/>
              </w:rPr>
            </w:pPr>
            <w:r w:rsidRPr="00CC5029">
              <w:rPr>
                <w:rFonts w:ascii="Times New Roman" w:hAnsi="Times New Roman"/>
              </w:rPr>
              <w:t>Изменение типов учреждений, постановление Главы Каменского городского округа, приказы Управления культуры, спорта и делам молодежи</w:t>
            </w:r>
          </w:p>
        </w:tc>
        <w:tc>
          <w:tcPr>
            <w:tcW w:w="1276" w:type="dxa"/>
            <w:tcBorders>
              <w:top w:val="single" w:sz="4" w:space="0" w:color="auto"/>
              <w:left w:val="single" w:sz="4" w:space="0" w:color="auto"/>
              <w:bottom w:val="single" w:sz="4" w:space="0" w:color="auto"/>
              <w:right w:val="single" w:sz="4" w:space="0" w:color="auto"/>
            </w:tcBorders>
          </w:tcPr>
          <w:p w:rsidR="00974EBE" w:rsidRPr="00CC5029" w:rsidRDefault="00974EBE" w:rsidP="00E655BF">
            <w:pPr>
              <w:widowControl w:val="0"/>
              <w:autoSpaceDE w:val="0"/>
              <w:autoSpaceDN w:val="0"/>
              <w:adjustRightInd w:val="0"/>
              <w:spacing w:line="240" w:lineRule="auto"/>
              <w:rPr>
                <w:rFonts w:ascii="Times New Roman" w:hAnsi="Times New Roman"/>
              </w:rPr>
            </w:pPr>
            <w:r w:rsidRPr="00CC5029">
              <w:rPr>
                <w:rFonts w:ascii="Times New Roman" w:hAnsi="Times New Roman"/>
              </w:rPr>
              <w:t>ежегодно</w:t>
            </w:r>
          </w:p>
        </w:tc>
        <w:tc>
          <w:tcPr>
            <w:tcW w:w="1701" w:type="dxa"/>
            <w:tcBorders>
              <w:top w:val="single" w:sz="4" w:space="0" w:color="auto"/>
              <w:left w:val="single" w:sz="4" w:space="0" w:color="auto"/>
              <w:bottom w:val="single" w:sz="4" w:space="0" w:color="auto"/>
              <w:right w:val="single" w:sz="4" w:space="0" w:color="auto"/>
            </w:tcBorders>
          </w:tcPr>
          <w:p w:rsidR="00974EBE" w:rsidRPr="00CC5029" w:rsidRDefault="00974EBE" w:rsidP="00E655BF">
            <w:pPr>
              <w:spacing w:line="240" w:lineRule="auto"/>
              <w:rPr>
                <w:rFonts w:ascii="Times New Roman" w:hAnsi="Times New Roman"/>
              </w:rPr>
            </w:pPr>
            <w:r w:rsidRPr="00CC5029">
              <w:rPr>
                <w:rFonts w:ascii="Times New Roman" w:hAnsi="Times New Roman"/>
              </w:rPr>
              <w:t xml:space="preserve">Управление культуры, спорта и делам молодежи </w:t>
            </w:r>
          </w:p>
        </w:tc>
      </w:tr>
      <w:tr w:rsidR="00974EBE" w:rsidRPr="00CC5029"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974EBE" w:rsidRPr="00CC5029" w:rsidRDefault="00974EBE" w:rsidP="00E655BF">
            <w:pPr>
              <w:spacing w:line="240" w:lineRule="auto"/>
              <w:jc w:val="center"/>
              <w:rPr>
                <w:rFonts w:ascii="Times New Roman" w:hAnsi="Times New Roman"/>
              </w:rPr>
            </w:pPr>
            <w:r w:rsidRPr="00CC5029">
              <w:rPr>
                <w:rFonts w:ascii="Times New Roman" w:hAnsi="Times New Roman"/>
              </w:rPr>
              <w:t>3-1.</w:t>
            </w:r>
          </w:p>
        </w:tc>
        <w:tc>
          <w:tcPr>
            <w:tcW w:w="3828" w:type="dxa"/>
            <w:tcBorders>
              <w:top w:val="single" w:sz="4" w:space="0" w:color="auto"/>
              <w:left w:val="single" w:sz="4" w:space="0" w:color="auto"/>
              <w:bottom w:val="single" w:sz="4" w:space="0" w:color="auto"/>
              <w:right w:val="single" w:sz="4" w:space="0" w:color="auto"/>
            </w:tcBorders>
          </w:tcPr>
          <w:p w:rsidR="00974EBE" w:rsidRPr="00CC5029" w:rsidRDefault="00974EBE" w:rsidP="00E655BF">
            <w:pPr>
              <w:spacing w:line="240" w:lineRule="auto"/>
              <w:rPr>
                <w:rFonts w:ascii="Times New Roman" w:hAnsi="Times New Roman"/>
              </w:rPr>
            </w:pPr>
            <w:r w:rsidRPr="00CC5029">
              <w:rPr>
                <w:rFonts w:ascii="Times New Roman" w:hAnsi="Times New Roman"/>
              </w:rPr>
              <w:t xml:space="preserve">Корректировка принципов распределения бюджетных средств на повышение оплаты труда работников учреждений культуры с учетом типов учреждений, качества, видов и объемов оказываемых ими услуг </w:t>
            </w:r>
          </w:p>
        </w:tc>
        <w:tc>
          <w:tcPr>
            <w:tcW w:w="2268" w:type="dxa"/>
            <w:tcBorders>
              <w:top w:val="single" w:sz="4" w:space="0" w:color="auto"/>
              <w:left w:val="single" w:sz="4" w:space="0" w:color="auto"/>
              <w:bottom w:val="single" w:sz="4" w:space="0" w:color="auto"/>
              <w:right w:val="single" w:sz="4" w:space="0" w:color="auto"/>
            </w:tcBorders>
          </w:tcPr>
          <w:p w:rsidR="00974EBE" w:rsidRPr="00CC5029" w:rsidRDefault="00974EBE" w:rsidP="00E655BF">
            <w:pPr>
              <w:spacing w:line="240" w:lineRule="auto"/>
              <w:rPr>
                <w:rFonts w:ascii="Times New Roman" w:hAnsi="Times New Roman"/>
              </w:rPr>
            </w:pPr>
            <w:r w:rsidRPr="00CC5029">
              <w:rPr>
                <w:rFonts w:ascii="Times New Roman" w:hAnsi="Times New Roman"/>
              </w:rPr>
              <w:t xml:space="preserve">повышение эффективности бюджетных расходов </w:t>
            </w:r>
          </w:p>
        </w:tc>
        <w:tc>
          <w:tcPr>
            <w:tcW w:w="1276" w:type="dxa"/>
            <w:tcBorders>
              <w:top w:val="single" w:sz="4" w:space="0" w:color="auto"/>
              <w:left w:val="single" w:sz="4" w:space="0" w:color="auto"/>
              <w:bottom w:val="single" w:sz="4" w:space="0" w:color="auto"/>
              <w:right w:val="single" w:sz="4" w:space="0" w:color="auto"/>
            </w:tcBorders>
          </w:tcPr>
          <w:p w:rsidR="00974EBE" w:rsidRPr="00CC5029" w:rsidRDefault="00974EBE" w:rsidP="00E655BF">
            <w:pPr>
              <w:spacing w:line="240" w:lineRule="auto"/>
              <w:rPr>
                <w:rFonts w:ascii="Times New Roman" w:hAnsi="Times New Roman"/>
              </w:rPr>
            </w:pPr>
            <w:r w:rsidRPr="00CC5029">
              <w:rPr>
                <w:rFonts w:ascii="Times New Roman" w:hAnsi="Times New Roman"/>
              </w:rPr>
              <w:t>ежегодно</w:t>
            </w:r>
          </w:p>
        </w:tc>
        <w:tc>
          <w:tcPr>
            <w:tcW w:w="1701" w:type="dxa"/>
            <w:tcBorders>
              <w:top w:val="single" w:sz="4" w:space="0" w:color="auto"/>
              <w:left w:val="single" w:sz="4" w:space="0" w:color="auto"/>
              <w:bottom w:val="single" w:sz="4" w:space="0" w:color="auto"/>
              <w:right w:val="single" w:sz="4" w:space="0" w:color="auto"/>
            </w:tcBorders>
          </w:tcPr>
          <w:p w:rsidR="00974EBE" w:rsidRPr="00CC5029" w:rsidRDefault="00974EBE" w:rsidP="00E655BF">
            <w:pPr>
              <w:spacing w:line="240" w:lineRule="auto"/>
              <w:rPr>
                <w:rFonts w:ascii="Times New Roman" w:hAnsi="Times New Roman"/>
              </w:rPr>
            </w:pPr>
            <w:r w:rsidRPr="00CC5029">
              <w:rPr>
                <w:rFonts w:ascii="Times New Roman" w:hAnsi="Times New Roman"/>
              </w:rPr>
              <w:t xml:space="preserve">Управление культуры, спорта и делам молодежи </w:t>
            </w:r>
          </w:p>
        </w:tc>
      </w:tr>
      <w:tr w:rsidR="00941DA9" w:rsidRPr="00CC5029"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941DA9" w:rsidRPr="00CC5029" w:rsidRDefault="00941DA9" w:rsidP="00E655BF">
            <w:pPr>
              <w:widowControl w:val="0"/>
              <w:autoSpaceDE w:val="0"/>
              <w:autoSpaceDN w:val="0"/>
              <w:adjustRightInd w:val="0"/>
              <w:spacing w:line="240" w:lineRule="auto"/>
              <w:jc w:val="right"/>
              <w:rPr>
                <w:rFonts w:ascii="Times New Roman" w:hAnsi="Times New Roman"/>
              </w:rPr>
            </w:pPr>
            <w:r w:rsidRPr="00CC5029">
              <w:rPr>
                <w:rFonts w:ascii="Times New Roman" w:hAnsi="Times New Roman"/>
              </w:rPr>
              <w:t>4.</w:t>
            </w:r>
          </w:p>
        </w:tc>
        <w:tc>
          <w:tcPr>
            <w:tcW w:w="3828" w:type="dxa"/>
            <w:tcBorders>
              <w:top w:val="single" w:sz="4" w:space="0" w:color="auto"/>
              <w:left w:val="single" w:sz="4" w:space="0" w:color="auto"/>
              <w:bottom w:val="single" w:sz="4" w:space="0" w:color="auto"/>
              <w:right w:val="single" w:sz="4" w:space="0" w:color="auto"/>
            </w:tcBorders>
          </w:tcPr>
          <w:p w:rsidR="00941DA9" w:rsidRPr="00CC5029" w:rsidRDefault="00941DA9" w:rsidP="00E655BF">
            <w:pPr>
              <w:widowControl w:val="0"/>
              <w:autoSpaceDE w:val="0"/>
              <w:autoSpaceDN w:val="0"/>
              <w:adjustRightInd w:val="0"/>
              <w:spacing w:line="240" w:lineRule="auto"/>
              <w:rPr>
                <w:rFonts w:ascii="Times New Roman" w:hAnsi="Times New Roman"/>
              </w:rPr>
            </w:pPr>
            <w:r w:rsidRPr="00CC5029">
              <w:rPr>
                <w:rFonts w:ascii="Times New Roman" w:hAnsi="Times New Roman"/>
              </w:rPr>
              <w:t>Внесение изменений в положения по оплате труда работников учреждений культуры.</w:t>
            </w:r>
          </w:p>
        </w:tc>
        <w:tc>
          <w:tcPr>
            <w:tcW w:w="2268" w:type="dxa"/>
            <w:tcBorders>
              <w:top w:val="single" w:sz="4" w:space="0" w:color="auto"/>
              <w:left w:val="single" w:sz="4" w:space="0" w:color="auto"/>
              <w:bottom w:val="single" w:sz="4" w:space="0" w:color="auto"/>
              <w:right w:val="single" w:sz="4" w:space="0" w:color="auto"/>
            </w:tcBorders>
          </w:tcPr>
          <w:p w:rsidR="00941DA9" w:rsidRPr="00CC5029" w:rsidRDefault="00941DA9" w:rsidP="00E655BF">
            <w:pPr>
              <w:widowControl w:val="0"/>
              <w:autoSpaceDE w:val="0"/>
              <w:autoSpaceDN w:val="0"/>
              <w:adjustRightInd w:val="0"/>
              <w:spacing w:line="240" w:lineRule="auto"/>
              <w:rPr>
                <w:rFonts w:ascii="Times New Roman" w:hAnsi="Times New Roman"/>
              </w:rPr>
            </w:pPr>
            <w:r w:rsidRPr="00CC5029">
              <w:rPr>
                <w:rFonts w:ascii="Times New Roman" w:hAnsi="Times New Roman"/>
              </w:rPr>
              <w:t>постановление Главы Каменского городского округа</w:t>
            </w:r>
          </w:p>
        </w:tc>
        <w:tc>
          <w:tcPr>
            <w:tcW w:w="1276" w:type="dxa"/>
            <w:tcBorders>
              <w:top w:val="single" w:sz="4" w:space="0" w:color="auto"/>
              <w:left w:val="single" w:sz="4" w:space="0" w:color="auto"/>
              <w:bottom w:val="single" w:sz="4" w:space="0" w:color="auto"/>
              <w:right w:val="single" w:sz="4" w:space="0" w:color="auto"/>
            </w:tcBorders>
          </w:tcPr>
          <w:p w:rsidR="00941DA9" w:rsidRPr="00CC5029" w:rsidRDefault="00941DA9" w:rsidP="00E655BF">
            <w:pPr>
              <w:widowControl w:val="0"/>
              <w:autoSpaceDE w:val="0"/>
              <w:autoSpaceDN w:val="0"/>
              <w:adjustRightInd w:val="0"/>
              <w:spacing w:line="240" w:lineRule="auto"/>
              <w:rPr>
                <w:rFonts w:ascii="Times New Roman" w:hAnsi="Times New Roman"/>
              </w:rPr>
            </w:pPr>
            <w:r w:rsidRPr="00CC5029">
              <w:rPr>
                <w:rFonts w:ascii="Times New Roman" w:hAnsi="Times New Roman"/>
              </w:rPr>
              <w:t>по мере необходимости</w:t>
            </w:r>
          </w:p>
        </w:tc>
        <w:tc>
          <w:tcPr>
            <w:tcW w:w="1701" w:type="dxa"/>
            <w:tcBorders>
              <w:top w:val="single" w:sz="4" w:space="0" w:color="auto"/>
              <w:left w:val="single" w:sz="4" w:space="0" w:color="auto"/>
              <w:bottom w:val="single" w:sz="4" w:space="0" w:color="auto"/>
              <w:right w:val="single" w:sz="4" w:space="0" w:color="auto"/>
            </w:tcBorders>
          </w:tcPr>
          <w:p w:rsidR="00941DA9" w:rsidRPr="00CC5029" w:rsidRDefault="00941DA9" w:rsidP="00E655BF">
            <w:pPr>
              <w:widowControl w:val="0"/>
              <w:autoSpaceDE w:val="0"/>
              <w:autoSpaceDN w:val="0"/>
              <w:adjustRightInd w:val="0"/>
              <w:spacing w:line="240" w:lineRule="auto"/>
              <w:rPr>
                <w:rFonts w:ascii="Times New Roman" w:hAnsi="Times New Roman"/>
              </w:rPr>
            </w:pPr>
            <w:r w:rsidRPr="00CC5029">
              <w:rPr>
                <w:rFonts w:ascii="Times New Roman" w:hAnsi="Times New Roman"/>
              </w:rPr>
              <w:t>Управление культуры, спорта и делам молодежи</w:t>
            </w:r>
          </w:p>
        </w:tc>
      </w:tr>
      <w:tr w:rsidR="00974EBE" w:rsidRPr="00CC5029"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974EBE" w:rsidRPr="00CC5029" w:rsidRDefault="00974EBE" w:rsidP="00E655BF">
            <w:pPr>
              <w:widowControl w:val="0"/>
              <w:autoSpaceDE w:val="0"/>
              <w:autoSpaceDN w:val="0"/>
              <w:adjustRightInd w:val="0"/>
              <w:spacing w:line="240" w:lineRule="auto"/>
              <w:jc w:val="right"/>
              <w:rPr>
                <w:rFonts w:ascii="Times New Roman" w:hAnsi="Times New Roman"/>
              </w:rPr>
            </w:pPr>
            <w:r w:rsidRPr="00CC5029">
              <w:rPr>
                <w:rFonts w:ascii="Times New Roman" w:hAnsi="Times New Roman"/>
              </w:rPr>
              <w:t>5.</w:t>
            </w:r>
          </w:p>
        </w:tc>
        <w:tc>
          <w:tcPr>
            <w:tcW w:w="3828" w:type="dxa"/>
            <w:tcBorders>
              <w:top w:val="single" w:sz="4" w:space="0" w:color="auto"/>
              <w:left w:val="single" w:sz="4" w:space="0" w:color="auto"/>
              <w:bottom w:val="single" w:sz="4" w:space="0" w:color="auto"/>
              <w:right w:val="single" w:sz="4" w:space="0" w:color="auto"/>
            </w:tcBorders>
          </w:tcPr>
          <w:p w:rsidR="00974EBE" w:rsidRPr="00CC5029" w:rsidRDefault="00974EBE" w:rsidP="00E655BF">
            <w:pPr>
              <w:widowControl w:val="0"/>
              <w:autoSpaceDE w:val="0"/>
              <w:autoSpaceDN w:val="0"/>
              <w:adjustRightInd w:val="0"/>
              <w:spacing w:line="240" w:lineRule="auto"/>
              <w:rPr>
                <w:rFonts w:ascii="Times New Roman" w:hAnsi="Times New Roman"/>
              </w:rPr>
            </w:pPr>
            <w:r w:rsidRPr="00CC5029">
              <w:rPr>
                <w:rFonts w:ascii="Times New Roman" w:hAnsi="Times New Roman"/>
              </w:rPr>
              <w:t>Организация мониторинга численности и размеров заработной платы работников муниципальных учреждений культуры</w:t>
            </w:r>
          </w:p>
        </w:tc>
        <w:tc>
          <w:tcPr>
            <w:tcW w:w="2268" w:type="dxa"/>
            <w:tcBorders>
              <w:top w:val="single" w:sz="4" w:space="0" w:color="auto"/>
              <w:left w:val="single" w:sz="4" w:space="0" w:color="auto"/>
              <w:bottom w:val="single" w:sz="4" w:space="0" w:color="auto"/>
              <w:right w:val="single" w:sz="4" w:space="0" w:color="auto"/>
            </w:tcBorders>
          </w:tcPr>
          <w:p w:rsidR="00974EBE" w:rsidRPr="00CC5029" w:rsidRDefault="00941DA9" w:rsidP="00E655BF">
            <w:pPr>
              <w:widowControl w:val="0"/>
              <w:autoSpaceDE w:val="0"/>
              <w:autoSpaceDN w:val="0"/>
              <w:adjustRightInd w:val="0"/>
              <w:spacing w:line="240" w:lineRule="auto"/>
              <w:rPr>
                <w:rFonts w:ascii="Times New Roman" w:hAnsi="Times New Roman"/>
              </w:rPr>
            </w:pPr>
            <w:r w:rsidRPr="00CC5029">
              <w:rPr>
                <w:rFonts w:ascii="Times New Roman" w:hAnsi="Times New Roman"/>
              </w:rPr>
              <w:t>приказ Управления культуры, спорта и делам молодежи</w:t>
            </w:r>
          </w:p>
        </w:tc>
        <w:tc>
          <w:tcPr>
            <w:tcW w:w="1276" w:type="dxa"/>
            <w:tcBorders>
              <w:top w:val="single" w:sz="4" w:space="0" w:color="auto"/>
              <w:left w:val="single" w:sz="4" w:space="0" w:color="auto"/>
              <w:bottom w:val="single" w:sz="4" w:space="0" w:color="auto"/>
              <w:right w:val="single" w:sz="4" w:space="0" w:color="auto"/>
            </w:tcBorders>
          </w:tcPr>
          <w:p w:rsidR="00974EBE" w:rsidRPr="00CC5029" w:rsidRDefault="00974EBE" w:rsidP="00E655BF">
            <w:pPr>
              <w:widowControl w:val="0"/>
              <w:autoSpaceDE w:val="0"/>
              <w:autoSpaceDN w:val="0"/>
              <w:adjustRightInd w:val="0"/>
              <w:spacing w:line="240" w:lineRule="auto"/>
              <w:rPr>
                <w:rFonts w:ascii="Times New Roman" w:hAnsi="Times New Roman"/>
              </w:rPr>
            </w:pPr>
            <w:r w:rsidRPr="00CC5029">
              <w:rPr>
                <w:rFonts w:ascii="Times New Roman" w:hAnsi="Times New Roman"/>
              </w:rPr>
              <w:t>I квартал 2013 года</w:t>
            </w:r>
          </w:p>
        </w:tc>
        <w:tc>
          <w:tcPr>
            <w:tcW w:w="1701" w:type="dxa"/>
            <w:tcBorders>
              <w:top w:val="single" w:sz="4" w:space="0" w:color="auto"/>
              <w:left w:val="single" w:sz="4" w:space="0" w:color="auto"/>
              <w:bottom w:val="single" w:sz="4" w:space="0" w:color="auto"/>
              <w:right w:val="single" w:sz="4" w:space="0" w:color="auto"/>
            </w:tcBorders>
          </w:tcPr>
          <w:p w:rsidR="00974EBE" w:rsidRPr="00CC5029" w:rsidRDefault="00974EBE" w:rsidP="00E655BF">
            <w:pPr>
              <w:spacing w:line="240" w:lineRule="auto"/>
              <w:rPr>
                <w:rFonts w:ascii="Times New Roman" w:hAnsi="Times New Roman"/>
              </w:rPr>
            </w:pPr>
            <w:r w:rsidRPr="00CC5029">
              <w:rPr>
                <w:rFonts w:ascii="Times New Roman" w:hAnsi="Times New Roman"/>
              </w:rPr>
              <w:t xml:space="preserve">Управление культуры, спорта и делам молодежи </w:t>
            </w:r>
          </w:p>
        </w:tc>
      </w:tr>
      <w:tr w:rsidR="00332477" w:rsidRPr="00CC5029"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332477" w:rsidRPr="00CC5029" w:rsidRDefault="00332477" w:rsidP="00E655BF">
            <w:pPr>
              <w:widowControl w:val="0"/>
              <w:autoSpaceDE w:val="0"/>
              <w:autoSpaceDN w:val="0"/>
              <w:adjustRightInd w:val="0"/>
              <w:spacing w:line="240" w:lineRule="auto"/>
              <w:jc w:val="right"/>
              <w:rPr>
                <w:rFonts w:ascii="Times New Roman" w:hAnsi="Times New Roman"/>
              </w:rPr>
            </w:pPr>
            <w:r w:rsidRPr="00CC5029">
              <w:rPr>
                <w:rFonts w:ascii="Times New Roman" w:hAnsi="Times New Roman"/>
              </w:rPr>
              <w:t>6.</w:t>
            </w:r>
          </w:p>
        </w:tc>
        <w:tc>
          <w:tcPr>
            <w:tcW w:w="3828" w:type="dxa"/>
            <w:tcBorders>
              <w:top w:val="single" w:sz="4" w:space="0" w:color="auto"/>
              <w:left w:val="single" w:sz="4" w:space="0" w:color="auto"/>
              <w:bottom w:val="single" w:sz="4" w:space="0" w:color="auto"/>
              <w:right w:val="single" w:sz="4" w:space="0" w:color="auto"/>
            </w:tcBorders>
          </w:tcPr>
          <w:p w:rsidR="00332477" w:rsidRPr="00CC5029" w:rsidRDefault="00332477" w:rsidP="00E655BF">
            <w:pPr>
              <w:spacing w:line="240" w:lineRule="auto"/>
              <w:rPr>
                <w:rFonts w:ascii="Times New Roman" w:hAnsi="Times New Roman"/>
              </w:rPr>
            </w:pPr>
            <w:r w:rsidRPr="00CC5029">
              <w:rPr>
                <w:rFonts w:ascii="Times New Roman" w:hAnsi="Times New Roman"/>
              </w:rPr>
              <w:t>Создание прозрачного механизма оплаты труда руководителей учреждений:</w:t>
            </w:r>
            <w:r w:rsidRPr="00CC5029">
              <w:rPr>
                <w:rFonts w:ascii="Times New Roman" w:hAnsi="Times New Roman"/>
              </w:rPr>
              <w:br/>
              <w:t>1) организация предоставления руководителями учреждений сведений о доходах, об имуществе и обязательствах имущественного характера руководителя, его супруги (супруга) и несовершеннолетних детей и размещения их в сети Интернет;</w:t>
            </w:r>
            <w:r w:rsidRPr="00CC5029">
              <w:rPr>
                <w:rFonts w:ascii="Times New Roman" w:hAnsi="Times New Roman"/>
              </w:rPr>
              <w:br/>
              <w:t>2) проведение проверок достоверности и полноты представленных сведений о доходах, об имуществе и обязательствах имущественного характера;</w:t>
            </w:r>
            <w:r w:rsidRPr="00CC5029">
              <w:rPr>
                <w:rFonts w:ascii="Times New Roman" w:hAnsi="Times New Roman"/>
              </w:rPr>
              <w:br/>
              <w:t>3) соблюдение установленных соотношений средней заработной платы руководителей учреждений и средней заработной платы работников учреждений в размере не более чем 1:8</w:t>
            </w:r>
          </w:p>
        </w:tc>
        <w:tc>
          <w:tcPr>
            <w:tcW w:w="2268" w:type="dxa"/>
            <w:tcBorders>
              <w:top w:val="single" w:sz="4" w:space="0" w:color="auto"/>
              <w:left w:val="single" w:sz="4" w:space="0" w:color="auto"/>
              <w:bottom w:val="single" w:sz="4" w:space="0" w:color="auto"/>
              <w:right w:val="single" w:sz="4" w:space="0" w:color="auto"/>
            </w:tcBorders>
          </w:tcPr>
          <w:p w:rsidR="00332477" w:rsidRPr="00CC5029" w:rsidRDefault="00332477" w:rsidP="00E655BF">
            <w:pPr>
              <w:spacing w:line="240" w:lineRule="auto"/>
              <w:rPr>
                <w:rFonts w:ascii="Times New Roman" w:hAnsi="Times New Roman"/>
              </w:rPr>
            </w:pPr>
            <w:r w:rsidRPr="00CC5029">
              <w:rPr>
                <w:rFonts w:ascii="Times New Roman" w:hAnsi="Times New Roman"/>
              </w:rPr>
              <w:t>трудовые договоры с руководителями учреждений, заключение дополнительных соглашений к трудовому договору, размещение в сети Интернет сведений о доходах, об имуществе и обязательствах имущественного характера руководителей (100 процентов), направление запросов, поддержание установленного уровня соотношений средней заработной платы руководителей учреждений и средней заработной платы работников учреждений</w:t>
            </w:r>
          </w:p>
        </w:tc>
        <w:tc>
          <w:tcPr>
            <w:tcW w:w="1276" w:type="dxa"/>
            <w:tcBorders>
              <w:top w:val="single" w:sz="4" w:space="0" w:color="auto"/>
              <w:left w:val="single" w:sz="4" w:space="0" w:color="auto"/>
              <w:bottom w:val="single" w:sz="4" w:space="0" w:color="auto"/>
              <w:right w:val="single" w:sz="4" w:space="0" w:color="auto"/>
            </w:tcBorders>
          </w:tcPr>
          <w:p w:rsidR="00332477" w:rsidRPr="00CC5029" w:rsidRDefault="00332477" w:rsidP="00E655BF">
            <w:pPr>
              <w:widowControl w:val="0"/>
              <w:autoSpaceDE w:val="0"/>
              <w:autoSpaceDN w:val="0"/>
              <w:adjustRightInd w:val="0"/>
              <w:spacing w:line="240" w:lineRule="auto"/>
              <w:rPr>
                <w:rFonts w:ascii="Times New Roman" w:hAnsi="Times New Roman"/>
              </w:rPr>
            </w:pPr>
            <w:r w:rsidRPr="00CC5029">
              <w:rPr>
                <w:rFonts w:ascii="Times New Roman" w:hAnsi="Times New Roman"/>
              </w:rPr>
              <w:t>ежегодно</w:t>
            </w:r>
          </w:p>
          <w:p w:rsidR="00332477" w:rsidRPr="00CC5029" w:rsidRDefault="00332477" w:rsidP="00E655BF">
            <w:pPr>
              <w:widowControl w:val="0"/>
              <w:autoSpaceDE w:val="0"/>
              <w:autoSpaceDN w:val="0"/>
              <w:adjustRightInd w:val="0"/>
              <w:spacing w:line="240" w:lineRule="auto"/>
              <w:rPr>
                <w:rFonts w:ascii="Times New Roman" w:hAnsi="Times New Roman"/>
              </w:rPr>
            </w:pPr>
          </w:p>
          <w:p w:rsidR="00332477" w:rsidRPr="00CC5029" w:rsidRDefault="00332477" w:rsidP="00E655BF">
            <w:pPr>
              <w:widowControl w:val="0"/>
              <w:autoSpaceDE w:val="0"/>
              <w:autoSpaceDN w:val="0"/>
              <w:adjustRightInd w:val="0"/>
              <w:spacing w:line="240" w:lineRule="auto"/>
              <w:rPr>
                <w:rFonts w:ascii="Times New Roman" w:hAnsi="Times New Roman"/>
              </w:rPr>
            </w:pPr>
          </w:p>
          <w:p w:rsidR="00332477" w:rsidRPr="00CC5029" w:rsidRDefault="00332477" w:rsidP="00E655BF">
            <w:pPr>
              <w:widowControl w:val="0"/>
              <w:autoSpaceDE w:val="0"/>
              <w:autoSpaceDN w:val="0"/>
              <w:adjustRightInd w:val="0"/>
              <w:spacing w:line="240" w:lineRule="auto"/>
              <w:rPr>
                <w:rFonts w:ascii="Times New Roman" w:hAnsi="Times New Roman"/>
              </w:rPr>
            </w:pPr>
          </w:p>
          <w:p w:rsidR="00332477" w:rsidRPr="00CC5029" w:rsidRDefault="00332477" w:rsidP="00E655BF">
            <w:pPr>
              <w:widowControl w:val="0"/>
              <w:autoSpaceDE w:val="0"/>
              <w:autoSpaceDN w:val="0"/>
              <w:adjustRightInd w:val="0"/>
              <w:spacing w:line="240" w:lineRule="auto"/>
              <w:rPr>
                <w:rFonts w:ascii="Times New Roman" w:hAnsi="Times New Roman"/>
              </w:rPr>
            </w:pPr>
          </w:p>
          <w:p w:rsidR="00332477" w:rsidRPr="00CC5029" w:rsidRDefault="00332477" w:rsidP="00E655BF">
            <w:pPr>
              <w:widowControl w:val="0"/>
              <w:autoSpaceDE w:val="0"/>
              <w:autoSpaceDN w:val="0"/>
              <w:adjustRightInd w:val="0"/>
              <w:spacing w:line="240" w:lineRule="auto"/>
              <w:rPr>
                <w:rFonts w:ascii="Times New Roman" w:hAnsi="Times New Roman"/>
              </w:rPr>
            </w:pPr>
          </w:p>
          <w:p w:rsidR="00332477" w:rsidRPr="00CC5029" w:rsidRDefault="00332477" w:rsidP="00E655BF">
            <w:pPr>
              <w:widowControl w:val="0"/>
              <w:autoSpaceDE w:val="0"/>
              <w:autoSpaceDN w:val="0"/>
              <w:adjustRightInd w:val="0"/>
              <w:spacing w:line="240" w:lineRule="auto"/>
              <w:rPr>
                <w:rFonts w:ascii="Times New Roman" w:hAnsi="Times New Roman"/>
              </w:rPr>
            </w:pPr>
          </w:p>
          <w:p w:rsidR="00332477" w:rsidRPr="00CC5029" w:rsidRDefault="00332477" w:rsidP="00E655BF">
            <w:pPr>
              <w:widowControl w:val="0"/>
              <w:autoSpaceDE w:val="0"/>
              <w:autoSpaceDN w:val="0"/>
              <w:adjustRightInd w:val="0"/>
              <w:spacing w:line="240" w:lineRule="auto"/>
              <w:rPr>
                <w:rFonts w:ascii="Times New Roman" w:hAnsi="Times New Roman"/>
              </w:rPr>
            </w:pPr>
          </w:p>
          <w:p w:rsidR="00332477" w:rsidRPr="00CC5029" w:rsidRDefault="00332477" w:rsidP="00E655BF">
            <w:pPr>
              <w:widowControl w:val="0"/>
              <w:autoSpaceDE w:val="0"/>
              <w:autoSpaceDN w:val="0"/>
              <w:adjustRightInd w:val="0"/>
              <w:spacing w:line="240" w:lineRule="auto"/>
              <w:rPr>
                <w:rFonts w:ascii="Times New Roman" w:hAnsi="Times New Roman"/>
              </w:rPr>
            </w:pPr>
          </w:p>
          <w:p w:rsidR="00332477" w:rsidRPr="00CC5029" w:rsidRDefault="00332477" w:rsidP="00E655BF">
            <w:pPr>
              <w:widowControl w:val="0"/>
              <w:autoSpaceDE w:val="0"/>
              <w:autoSpaceDN w:val="0"/>
              <w:adjustRightInd w:val="0"/>
              <w:spacing w:line="240" w:lineRule="auto"/>
              <w:rPr>
                <w:rFonts w:ascii="Times New Roman" w:hAnsi="Times New Roman"/>
              </w:rPr>
            </w:pPr>
          </w:p>
          <w:p w:rsidR="00332477" w:rsidRPr="00CC5029" w:rsidRDefault="00332477" w:rsidP="00E655BF">
            <w:pPr>
              <w:widowControl w:val="0"/>
              <w:autoSpaceDE w:val="0"/>
              <w:autoSpaceDN w:val="0"/>
              <w:adjustRightInd w:val="0"/>
              <w:spacing w:line="240" w:lineRule="auto"/>
              <w:rPr>
                <w:rFonts w:ascii="Times New Roman" w:hAnsi="Times New Roman"/>
              </w:rPr>
            </w:pPr>
          </w:p>
          <w:p w:rsidR="00332477" w:rsidRPr="00CC5029" w:rsidRDefault="00332477" w:rsidP="00E655BF">
            <w:pPr>
              <w:widowControl w:val="0"/>
              <w:autoSpaceDE w:val="0"/>
              <w:autoSpaceDN w:val="0"/>
              <w:adjustRightInd w:val="0"/>
              <w:spacing w:line="240" w:lineRule="auto"/>
              <w:rPr>
                <w:rFonts w:ascii="Times New Roman" w:hAnsi="Times New Roman"/>
              </w:rPr>
            </w:pPr>
          </w:p>
          <w:p w:rsidR="00332477" w:rsidRPr="00CC5029" w:rsidRDefault="00332477" w:rsidP="00E655BF">
            <w:pPr>
              <w:widowControl w:val="0"/>
              <w:autoSpaceDE w:val="0"/>
              <w:autoSpaceDN w:val="0"/>
              <w:adjustRightInd w:val="0"/>
              <w:spacing w:line="240" w:lineRule="auto"/>
              <w:rPr>
                <w:rFonts w:ascii="Times New Roman" w:hAnsi="Times New Roman"/>
              </w:rPr>
            </w:pPr>
          </w:p>
          <w:p w:rsidR="00332477" w:rsidRPr="00CC5029" w:rsidRDefault="00332477" w:rsidP="00E655BF">
            <w:pPr>
              <w:widowControl w:val="0"/>
              <w:autoSpaceDE w:val="0"/>
              <w:autoSpaceDN w:val="0"/>
              <w:adjustRightInd w:val="0"/>
              <w:spacing w:line="240" w:lineRule="auto"/>
              <w:rPr>
                <w:rFonts w:ascii="Times New Roman" w:hAnsi="Times New Roman"/>
              </w:rPr>
            </w:pPr>
          </w:p>
          <w:p w:rsidR="00332477" w:rsidRPr="00CC5029" w:rsidRDefault="00332477" w:rsidP="00E655BF">
            <w:pPr>
              <w:widowControl w:val="0"/>
              <w:autoSpaceDE w:val="0"/>
              <w:autoSpaceDN w:val="0"/>
              <w:adjustRightInd w:val="0"/>
              <w:spacing w:line="240" w:lineRule="auto"/>
              <w:rPr>
                <w:rFonts w:ascii="Times New Roman" w:hAnsi="Times New Roman"/>
              </w:rPr>
            </w:pPr>
          </w:p>
          <w:p w:rsidR="00332477" w:rsidRPr="00CC5029" w:rsidRDefault="00332477" w:rsidP="00E655BF">
            <w:pPr>
              <w:widowControl w:val="0"/>
              <w:autoSpaceDE w:val="0"/>
              <w:autoSpaceDN w:val="0"/>
              <w:adjustRightInd w:val="0"/>
              <w:spacing w:line="240" w:lineRule="auto"/>
              <w:rPr>
                <w:rFonts w:ascii="Times New Roman" w:hAnsi="Times New Roman"/>
              </w:rPr>
            </w:pPr>
          </w:p>
          <w:p w:rsidR="00332477" w:rsidRPr="00CC5029" w:rsidRDefault="00332477" w:rsidP="00E655BF">
            <w:pPr>
              <w:widowControl w:val="0"/>
              <w:autoSpaceDE w:val="0"/>
              <w:autoSpaceDN w:val="0"/>
              <w:adjustRightInd w:val="0"/>
              <w:spacing w:line="240" w:lineRule="auto"/>
              <w:rPr>
                <w:rFonts w:ascii="Times New Roman" w:hAnsi="Times New Roman"/>
              </w:rPr>
            </w:pPr>
            <w:r w:rsidRPr="00CC5029">
              <w:rPr>
                <w:rFonts w:ascii="Times New Roman" w:hAnsi="Times New Roman"/>
              </w:rPr>
              <w:t>ежемесячный мониторинг</w:t>
            </w:r>
          </w:p>
        </w:tc>
        <w:tc>
          <w:tcPr>
            <w:tcW w:w="1701" w:type="dxa"/>
            <w:tcBorders>
              <w:top w:val="single" w:sz="4" w:space="0" w:color="auto"/>
              <w:left w:val="single" w:sz="4" w:space="0" w:color="auto"/>
              <w:bottom w:val="single" w:sz="4" w:space="0" w:color="auto"/>
              <w:right w:val="single" w:sz="4" w:space="0" w:color="auto"/>
            </w:tcBorders>
          </w:tcPr>
          <w:p w:rsidR="00332477" w:rsidRPr="00CC5029" w:rsidRDefault="00332477" w:rsidP="00E655BF">
            <w:pPr>
              <w:spacing w:line="240" w:lineRule="auto"/>
              <w:rPr>
                <w:rFonts w:ascii="Times New Roman" w:hAnsi="Times New Roman"/>
              </w:rPr>
            </w:pPr>
            <w:r w:rsidRPr="00CC5029">
              <w:rPr>
                <w:rFonts w:ascii="Times New Roman" w:hAnsi="Times New Roman"/>
              </w:rPr>
              <w:t xml:space="preserve"> </w:t>
            </w:r>
            <w:r w:rsidR="00CE530A" w:rsidRPr="00CC5029">
              <w:rPr>
                <w:rFonts w:ascii="Times New Roman" w:hAnsi="Times New Roman"/>
              </w:rPr>
              <w:t>Управление культуры, спорта и делам молодежи</w:t>
            </w:r>
          </w:p>
        </w:tc>
      </w:tr>
      <w:tr w:rsidR="00332477" w:rsidRPr="00CC5029"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332477" w:rsidRPr="00CC5029" w:rsidRDefault="00332477" w:rsidP="00E655BF">
            <w:pPr>
              <w:spacing w:line="240" w:lineRule="auto"/>
              <w:jc w:val="center"/>
              <w:rPr>
                <w:rFonts w:ascii="Times New Roman" w:hAnsi="Times New Roman"/>
              </w:rPr>
            </w:pPr>
            <w:r w:rsidRPr="00CC5029">
              <w:rPr>
                <w:rFonts w:ascii="Times New Roman" w:hAnsi="Times New Roman"/>
              </w:rPr>
              <w:t>6-1.</w:t>
            </w:r>
          </w:p>
        </w:tc>
        <w:tc>
          <w:tcPr>
            <w:tcW w:w="3828" w:type="dxa"/>
            <w:tcBorders>
              <w:top w:val="single" w:sz="4" w:space="0" w:color="auto"/>
              <w:left w:val="single" w:sz="4" w:space="0" w:color="auto"/>
              <w:bottom w:val="single" w:sz="4" w:space="0" w:color="auto"/>
              <w:right w:val="single" w:sz="4" w:space="0" w:color="auto"/>
            </w:tcBorders>
          </w:tcPr>
          <w:p w:rsidR="00332477" w:rsidRPr="00CC5029" w:rsidRDefault="00332477" w:rsidP="00E655BF">
            <w:pPr>
              <w:spacing w:line="240" w:lineRule="auto"/>
              <w:rPr>
                <w:rFonts w:ascii="Times New Roman" w:hAnsi="Times New Roman"/>
              </w:rPr>
            </w:pPr>
            <w:r w:rsidRPr="00CC5029">
              <w:rPr>
                <w:rFonts w:ascii="Times New Roman" w:hAnsi="Times New Roman"/>
              </w:rPr>
              <w:t xml:space="preserve">Разработка и утверждение методики оценки деятельности руководителей учреждений для расчета премий и стимулирующей надбавки к </w:t>
            </w:r>
            <w:r w:rsidRPr="00CC5029">
              <w:rPr>
                <w:rFonts w:ascii="Times New Roman" w:hAnsi="Times New Roman"/>
              </w:rPr>
              <w:lastRenderedPageBreak/>
              <w:t xml:space="preserve">должностному окладу руководителя </w:t>
            </w:r>
          </w:p>
        </w:tc>
        <w:tc>
          <w:tcPr>
            <w:tcW w:w="2268" w:type="dxa"/>
            <w:tcBorders>
              <w:top w:val="single" w:sz="4" w:space="0" w:color="auto"/>
              <w:left w:val="single" w:sz="4" w:space="0" w:color="auto"/>
              <w:bottom w:val="single" w:sz="4" w:space="0" w:color="auto"/>
              <w:right w:val="single" w:sz="4" w:space="0" w:color="auto"/>
            </w:tcBorders>
          </w:tcPr>
          <w:p w:rsidR="00332477" w:rsidRPr="00CC5029" w:rsidRDefault="00CE530A" w:rsidP="00E655BF">
            <w:pPr>
              <w:spacing w:line="240" w:lineRule="auto"/>
              <w:rPr>
                <w:rFonts w:ascii="Times New Roman" w:hAnsi="Times New Roman"/>
              </w:rPr>
            </w:pPr>
            <w:r w:rsidRPr="00CC5029">
              <w:rPr>
                <w:rFonts w:ascii="Times New Roman" w:hAnsi="Times New Roman"/>
              </w:rPr>
              <w:lastRenderedPageBreak/>
              <w:t>приказ Управления культуры, спорта и делам молодежи</w:t>
            </w:r>
          </w:p>
        </w:tc>
        <w:tc>
          <w:tcPr>
            <w:tcW w:w="1276" w:type="dxa"/>
            <w:tcBorders>
              <w:top w:val="single" w:sz="4" w:space="0" w:color="auto"/>
              <w:left w:val="single" w:sz="4" w:space="0" w:color="auto"/>
              <w:bottom w:val="single" w:sz="4" w:space="0" w:color="auto"/>
              <w:right w:val="single" w:sz="4" w:space="0" w:color="auto"/>
            </w:tcBorders>
          </w:tcPr>
          <w:p w:rsidR="00332477" w:rsidRPr="00CC5029" w:rsidRDefault="00332477" w:rsidP="00E655BF">
            <w:pPr>
              <w:spacing w:line="240" w:lineRule="auto"/>
              <w:rPr>
                <w:rFonts w:ascii="Times New Roman" w:hAnsi="Times New Roman"/>
              </w:rPr>
            </w:pPr>
            <w:r w:rsidRPr="00CC5029">
              <w:rPr>
                <w:rFonts w:ascii="Times New Roman" w:hAnsi="Times New Roman"/>
              </w:rPr>
              <w:t>2014 год</w:t>
            </w:r>
          </w:p>
        </w:tc>
        <w:tc>
          <w:tcPr>
            <w:tcW w:w="1701" w:type="dxa"/>
            <w:tcBorders>
              <w:top w:val="single" w:sz="4" w:space="0" w:color="auto"/>
              <w:left w:val="single" w:sz="4" w:space="0" w:color="auto"/>
              <w:bottom w:val="single" w:sz="4" w:space="0" w:color="auto"/>
              <w:right w:val="single" w:sz="4" w:space="0" w:color="auto"/>
            </w:tcBorders>
          </w:tcPr>
          <w:p w:rsidR="00332477" w:rsidRPr="00CC5029" w:rsidRDefault="00CE530A" w:rsidP="00E655BF">
            <w:pPr>
              <w:spacing w:line="240" w:lineRule="auto"/>
              <w:rPr>
                <w:rFonts w:ascii="Times New Roman" w:hAnsi="Times New Roman"/>
              </w:rPr>
            </w:pPr>
            <w:r w:rsidRPr="00CC5029">
              <w:rPr>
                <w:rFonts w:ascii="Times New Roman" w:hAnsi="Times New Roman"/>
              </w:rPr>
              <w:t>Управление культуры, спорта и делам молодежи</w:t>
            </w:r>
          </w:p>
        </w:tc>
      </w:tr>
      <w:tr w:rsidR="00332477" w:rsidRPr="00CC5029"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332477" w:rsidRPr="00CC5029" w:rsidRDefault="00332477" w:rsidP="00E655BF">
            <w:pPr>
              <w:widowControl w:val="0"/>
              <w:autoSpaceDE w:val="0"/>
              <w:autoSpaceDN w:val="0"/>
              <w:adjustRightInd w:val="0"/>
              <w:spacing w:line="240" w:lineRule="auto"/>
              <w:jc w:val="right"/>
              <w:rPr>
                <w:rFonts w:ascii="Times New Roman" w:hAnsi="Times New Roman"/>
              </w:rPr>
            </w:pPr>
            <w:r w:rsidRPr="00CC5029">
              <w:rPr>
                <w:rFonts w:ascii="Times New Roman" w:hAnsi="Times New Roman"/>
              </w:rPr>
              <w:lastRenderedPageBreak/>
              <w:t>7.</w:t>
            </w:r>
          </w:p>
        </w:tc>
        <w:tc>
          <w:tcPr>
            <w:tcW w:w="3828" w:type="dxa"/>
            <w:tcBorders>
              <w:top w:val="single" w:sz="4" w:space="0" w:color="auto"/>
              <w:left w:val="single" w:sz="4" w:space="0" w:color="auto"/>
              <w:bottom w:val="single" w:sz="4" w:space="0" w:color="auto"/>
              <w:right w:val="single" w:sz="4" w:space="0" w:color="auto"/>
            </w:tcBorders>
          </w:tcPr>
          <w:p w:rsidR="00332477" w:rsidRPr="00CC5029" w:rsidRDefault="00332477" w:rsidP="00E655BF">
            <w:pPr>
              <w:spacing w:line="240" w:lineRule="auto"/>
              <w:rPr>
                <w:rFonts w:ascii="Times New Roman" w:hAnsi="Times New Roman"/>
              </w:rPr>
            </w:pPr>
            <w:r w:rsidRPr="00CC5029">
              <w:rPr>
                <w:rFonts w:ascii="Times New Roman" w:hAnsi="Times New Roman"/>
              </w:rPr>
              <w:t xml:space="preserve">Внедрение систем нормирования труда в учреждениях культуры с учетом типовых норм труда </w:t>
            </w:r>
          </w:p>
        </w:tc>
        <w:tc>
          <w:tcPr>
            <w:tcW w:w="2268" w:type="dxa"/>
            <w:tcBorders>
              <w:top w:val="single" w:sz="4" w:space="0" w:color="auto"/>
              <w:left w:val="single" w:sz="4" w:space="0" w:color="auto"/>
              <w:bottom w:val="single" w:sz="4" w:space="0" w:color="auto"/>
              <w:right w:val="single" w:sz="4" w:space="0" w:color="auto"/>
            </w:tcBorders>
          </w:tcPr>
          <w:p w:rsidR="00332477" w:rsidRPr="00CC5029" w:rsidRDefault="00332477" w:rsidP="00E655BF">
            <w:pPr>
              <w:spacing w:line="240" w:lineRule="auto"/>
              <w:rPr>
                <w:rFonts w:ascii="Times New Roman" w:hAnsi="Times New Roman"/>
              </w:rPr>
            </w:pPr>
            <w:r w:rsidRPr="00CC5029">
              <w:rPr>
                <w:rFonts w:ascii="Times New Roman" w:hAnsi="Times New Roman"/>
              </w:rPr>
              <w:t>локальные нормативные акты учреждений</w:t>
            </w:r>
          </w:p>
        </w:tc>
        <w:tc>
          <w:tcPr>
            <w:tcW w:w="1276" w:type="dxa"/>
            <w:tcBorders>
              <w:top w:val="single" w:sz="4" w:space="0" w:color="auto"/>
              <w:left w:val="single" w:sz="4" w:space="0" w:color="auto"/>
              <w:bottom w:val="single" w:sz="4" w:space="0" w:color="auto"/>
              <w:right w:val="single" w:sz="4" w:space="0" w:color="auto"/>
            </w:tcBorders>
          </w:tcPr>
          <w:p w:rsidR="00332477" w:rsidRPr="00CC5029" w:rsidRDefault="00332477" w:rsidP="00E655BF">
            <w:pPr>
              <w:spacing w:line="240" w:lineRule="auto"/>
              <w:rPr>
                <w:rFonts w:ascii="Times New Roman" w:hAnsi="Times New Roman"/>
              </w:rPr>
            </w:pPr>
            <w:r w:rsidRPr="00CC5029">
              <w:rPr>
                <w:rFonts w:ascii="Times New Roman" w:hAnsi="Times New Roman"/>
              </w:rPr>
              <w:t>ежегодно, начиная с 2015 года, после утверждения типовых норм труда на федеральном уровне</w:t>
            </w:r>
          </w:p>
        </w:tc>
        <w:tc>
          <w:tcPr>
            <w:tcW w:w="1701" w:type="dxa"/>
            <w:tcBorders>
              <w:top w:val="single" w:sz="4" w:space="0" w:color="auto"/>
              <w:left w:val="single" w:sz="4" w:space="0" w:color="auto"/>
              <w:bottom w:val="single" w:sz="4" w:space="0" w:color="auto"/>
              <w:right w:val="single" w:sz="4" w:space="0" w:color="auto"/>
            </w:tcBorders>
          </w:tcPr>
          <w:p w:rsidR="00332477" w:rsidRPr="00CC5029" w:rsidRDefault="00155CB5" w:rsidP="00E655BF">
            <w:pPr>
              <w:spacing w:line="240" w:lineRule="auto"/>
              <w:rPr>
                <w:rFonts w:ascii="Times New Roman" w:hAnsi="Times New Roman"/>
              </w:rPr>
            </w:pPr>
            <w:r w:rsidRPr="00CC5029">
              <w:rPr>
                <w:rFonts w:ascii="Times New Roman" w:hAnsi="Times New Roman"/>
              </w:rPr>
              <w:t>Управление культуры, спорта и делам молодежи</w:t>
            </w:r>
          </w:p>
        </w:tc>
      </w:tr>
      <w:tr w:rsidR="00151F58" w:rsidRPr="00CC5029"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151F58" w:rsidRPr="00CC5029" w:rsidRDefault="00151F58" w:rsidP="00E655BF">
            <w:pPr>
              <w:widowControl w:val="0"/>
              <w:autoSpaceDE w:val="0"/>
              <w:autoSpaceDN w:val="0"/>
              <w:adjustRightInd w:val="0"/>
              <w:spacing w:line="240" w:lineRule="auto"/>
              <w:jc w:val="right"/>
              <w:rPr>
                <w:rFonts w:ascii="Times New Roman" w:hAnsi="Times New Roman"/>
              </w:rPr>
            </w:pPr>
            <w:r w:rsidRPr="00CC5029">
              <w:rPr>
                <w:rFonts w:ascii="Times New Roman" w:hAnsi="Times New Roman"/>
              </w:rPr>
              <w:t>8.</w:t>
            </w:r>
          </w:p>
        </w:tc>
        <w:tc>
          <w:tcPr>
            <w:tcW w:w="3828" w:type="dxa"/>
            <w:tcBorders>
              <w:top w:val="single" w:sz="4" w:space="0" w:color="auto"/>
              <w:left w:val="single" w:sz="4" w:space="0" w:color="auto"/>
              <w:bottom w:val="single" w:sz="4" w:space="0" w:color="auto"/>
              <w:right w:val="single" w:sz="4" w:space="0" w:color="auto"/>
            </w:tcBorders>
          </w:tcPr>
          <w:p w:rsidR="00151F58" w:rsidRPr="00CC5029" w:rsidRDefault="00151F58" w:rsidP="00E655BF">
            <w:pPr>
              <w:spacing w:line="240" w:lineRule="auto"/>
              <w:rPr>
                <w:rFonts w:ascii="Times New Roman" w:hAnsi="Times New Roman"/>
              </w:rPr>
            </w:pPr>
            <w:r w:rsidRPr="00CC5029">
              <w:rPr>
                <w:rFonts w:ascii="Times New Roman" w:hAnsi="Times New Roman"/>
              </w:rPr>
              <w:t xml:space="preserve">Использование механизма нормативно подушевого финансирования при определении нормативных затрат на оказание муниципальных услуг для учреждений культуры с учетом специфики учреждений </w:t>
            </w:r>
          </w:p>
        </w:tc>
        <w:tc>
          <w:tcPr>
            <w:tcW w:w="2268" w:type="dxa"/>
            <w:tcBorders>
              <w:top w:val="single" w:sz="4" w:space="0" w:color="auto"/>
              <w:left w:val="single" w:sz="4" w:space="0" w:color="auto"/>
              <w:bottom w:val="single" w:sz="4" w:space="0" w:color="auto"/>
              <w:right w:val="single" w:sz="4" w:space="0" w:color="auto"/>
            </w:tcBorders>
          </w:tcPr>
          <w:p w:rsidR="00151F58" w:rsidRPr="00CC5029" w:rsidRDefault="00151F58" w:rsidP="00E655BF">
            <w:pPr>
              <w:spacing w:line="240" w:lineRule="auto"/>
              <w:rPr>
                <w:rFonts w:ascii="Times New Roman" w:hAnsi="Times New Roman"/>
              </w:rPr>
            </w:pPr>
            <w:r w:rsidRPr="00CC5029">
              <w:rPr>
                <w:rFonts w:ascii="Times New Roman" w:hAnsi="Times New Roman"/>
              </w:rPr>
              <w:t>постановление Главы Каменского городского округа</w:t>
            </w:r>
          </w:p>
        </w:tc>
        <w:tc>
          <w:tcPr>
            <w:tcW w:w="1276" w:type="dxa"/>
            <w:tcBorders>
              <w:top w:val="single" w:sz="4" w:space="0" w:color="auto"/>
              <w:left w:val="single" w:sz="4" w:space="0" w:color="auto"/>
              <w:bottom w:val="single" w:sz="4" w:space="0" w:color="auto"/>
              <w:right w:val="single" w:sz="4" w:space="0" w:color="auto"/>
            </w:tcBorders>
          </w:tcPr>
          <w:p w:rsidR="00151F58" w:rsidRPr="00CC5029" w:rsidRDefault="00151F58" w:rsidP="00E655BF">
            <w:pPr>
              <w:spacing w:line="240" w:lineRule="auto"/>
              <w:rPr>
                <w:rFonts w:ascii="Times New Roman" w:hAnsi="Times New Roman"/>
              </w:rPr>
            </w:pPr>
            <w:r w:rsidRPr="00CC5029">
              <w:rPr>
                <w:rFonts w:ascii="Times New Roman" w:hAnsi="Times New Roman"/>
              </w:rPr>
              <w:t>ежегодно, начиная с 2015 года</w:t>
            </w:r>
          </w:p>
        </w:tc>
        <w:tc>
          <w:tcPr>
            <w:tcW w:w="1701" w:type="dxa"/>
            <w:tcBorders>
              <w:top w:val="single" w:sz="4" w:space="0" w:color="auto"/>
              <w:left w:val="single" w:sz="4" w:space="0" w:color="auto"/>
              <w:bottom w:val="single" w:sz="4" w:space="0" w:color="auto"/>
              <w:right w:val="single" w:sz="4" w:space="0" w:color="auto"/>
            </w:tcBorders>
          </w:tcPr>
          <w:p w:rsidR="00151F58" w:rsidRPr="00CC5029" w:rsidRDefault="00151F58" w:rsidP="00E655BF">
            <w:pPr>
              <w:spacing w:line="240" w:lineRule="auto"/>
              <w:rPr>
                <w:rFonts w:ascii="Times New Roman" w:hAnsi="Times New Roman"/>
              </w:rPr>
            </w:pPr>
            <w:r w:rsidRPr="00CC5029">
              <w:rPr>
                <w:rFonts w:ascii="Times New Roman" w:hAnsi="Times New Roman"/>
              </w:rPr>
              <w:t>Управление культуры, спорта и делам молодежи</w:t>
            </w:r>
          </w:p>
        </w:tc>
      </w:tr>
      <w:tr w:rsidR="00151F58" w:rsidRPr="00CC5029"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151F58" w:rsidRPr="00CC5029" w:rsidRDefault="00151F58" w:rsidP="00E655BF">
            <w:pPr>
              <w:widowControl w:val="0"/>
              <w:autoSpaceDE w:val="0"/>
              <w:autoSpaceDN w:val="0"/>
              <w:adjustRightInd w:val="0"/>
              <w:spacing w:line="240" w:lineRule="auto"/>
              <w:jc w:val="right"/>
              <w:rPr>
                <w:rFonts w:ascii="Times New Roman" w:hAnsi="Times New Roman"/>
              </w:rPr>
            </w:pPr>
            <w:r w:rsidRPr="00CC5029">
              <w:rPr>
                <w:rFonts w:ascii="Times New Roman" w:hAnsi="Times New Roman"/>
              </w:rPr>
              <w:t>9.</w:t>
            </w:r>
          </w:p>
        </w:tc>
        <w:tc>
          <w:tcPr>
            <w:tcW w:w="3828" w:type="dxa"/>
            <w:tcBorders>
              <w:top w:val="single" w:sz="4" w:space="0" w:color="auto"/>
              <w:left w:val="single" w:sz="4" w:space="0" w:color="auto"/>
              <w:bottom w:val="single" w:sz="4" w:space="0" w:color="auto"/>
              <w:right w:val="single" w:sz="4" w:space="0" w:color="auto"/>
            </w:tcBorders>
          </w:tcPr>
          <w:p w:rsidR="00151F58" w:rsidRPr="00CC5029" w:rsidRDefault="00151F58" w:rsidP="00E655BF">
            <w:pPr>
              <w:widowControl w:val="0"/>
              <w:autoSpaceDE w:val="0"/>
              <w:autoSpaceDN w:val="0"/>
              <w:adjustRightInd w:val="0"/>
              <w:spacing w:line="240" w:lineRule="auto"/>
              <w:rPr>
                <w:rFonts w:ascii="Times New Roman" w:hAnsi="Times New Roman"/>
              </w:rPr>
            </w:pPr>
            <w:r w:rsidRPr="00CC5029">
              <w:rPr>
                <w:rFonts w:ascii="Times New Roman" w:hAnsi="Times New Roman"/>
              </w:rPr>
              <w:t>Обеспечение дифференциации оплаты труда основного и прочего персонала, оптимизация расходов на административно-управленческий и вспомогательный персонал подведомственных учреждений культуры, с учетом предельной доли расходов на оплату их труда в фонде оплаты труда учреждения - не более 40 процентов</w:t>
            </w:r>
          </w:p>
        </w:tc>
        <w:tc>
          <w:tcPr>
            <w:tcW w:w="2268" w:type="dxa"/>
            <w:tcBorders>
              <w:top w:val="single" w:sz="4" w:space="0" w:color="auto"/>
              <w:left w:val="single" w:sz="4" w:space="0" w:color="auto"/>
              <w:bottom w:val="single" w:sz="4" w:space="0" w:color="auto"/>
              <w:right w:val="single" w:sz="4" w:space="0" w:color="auto"/>
            </w:tcBorders>
          </w:tcPr>
          <w:p w:rsidR="00151F58" w:rsidRPr="00CC5029" w:rsidRDefault="00151F58" w:rsidP="00E655BF">
            <w:pPr>
              <w:widowControl w:val="0"/>
              <w:autoSpaceDE w:val="0"/>
              <w:autoSpaceDN w:val="0"/>
              <w:adjustRightInd w:val="0"/>
              <w:spacing w:line="240" w:lineRule="auto"/>
              <w:rPr>
                <w:rFonts w:ascii="Times New Roman" w:hAnsi="Times New Roman"/>
              </w:rPr>
            </w:pPr>
            <w:r w:rsidRPr="00CC5029">
              <w:rPr>
                <w:rFonts w:ascii="Times New Roman" w:hAnsi="Times New Roman"/>
              </w:rPr>
              <w:t>Приказы Управления культуры, спорта и делам молодежи</w:t>
            </w:r>
          </w:p>
        </w:tc>
        <w:tc>
          <w:tcPr>
            <w:tcW w:w="1276" w:type="dxa"/>
            <w:tcBorders>
              <w:top w:val="single" w:sz="4" w:space="0" w:color="auto"/>
              <w:left w:val="single" w:sz="4" w:space="0" w:color="auto"/>
              <w:bottom w:val="single" w:sz="4" w:space="0" w:color="auto"/>
              <w:right w:val="single" w:sz="4" w:space="0" w:color="auto"/>
            </w:tcBorders>
          </w:tcPr>
          <w:p w:rsidR="00151F58" w:rsidRPr="00CC5029" w:rsidRDefault="00151F58" w:rsidP="00E655BF">
            <w:pPr>
              <w:widowControl w:val="0"/>
              <w:autoSpaceDE w:val="0"/>
              <w:autoSpaceDN w:val="0"/>
              <w:adjustRightInd w:val="0"/>
              <w:spacing w:line="240" w:lineRule="auto"/>
              <w:rPr>
                <w:rFonts w:ascii="Times New Roman" w:hAnsi="Times New Roman"/>
              </w:rPr>
            </w:pPr>
            <w:r w:rsidRPr="00CC5029">
              <w:rPr>
                <w:rFonts w:ascii="Times New Roman" w:hAnsi="Times New Roman"/>
              </w:rPr>
              <w:t>ежегодно</w:t>
            </w:r>
          </w:p>
        </w:tc>
        <w:tc>
          <w:tcPr>
            <w:tcW w:w="1701" w:type="dxa"/>
            <w:tcBorders>
              <w:top w:val="single" w:sz="4" w:space="0" w:color="auto"/>
              <w:left w:val="single" w:sz="4" w:space="0" w:color="auto"/>
              <w:bottom w:val="single" w:sz="4" w:space="0" w:color="auto"/>
              <w:right w:val="single" w:sz="4" w:space="0" w:color="auto"/>
            </w:tcBorders>
          </w:tcPr>
          <w:p w:rsidR="00151F58" w:rsidRPr="00CC5029" w:rsidRDefault="00151F58" w:rsidP="00E655BF">
            <w:pPr>
              <w:widowControl w:val="0"/>
              <w:autoSpaceDE w:val="0"/>
              <w:autoSpaceDN w:val="0"/>
              <w:adjustRightInd w:val="0"/>
              <w:spacing w:line="240" w:lineRule="auto"/>
              <w:rPr>
                <w:rFonts w:ascii="Times New Roman" w:hAnsi="Times New Roman"/>
              </w:rPr>
            </w:pPr>
            <w:r w:rsidRPr="00CC5029">
              <w:rPr>
                <w:rFonts w:ascii="Times New Roman" w:hAnsi="Times New Roman"/>
              </w:rPr>
              <w:t xml:space="preserve">Управление культуры, спорта и делам молодежи </w:t>
            </w:r>
          </w:p>
        </w:tc>
      </w:tr>
      <w:tr w:rsidR="00151F58" w:rsidRPr="00CC5029"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151F58" w:rsidRPr="00CC5029" w:rsidRDefault="00151F58" w:rsidP="00E655BF">
            <w:pPr>
              <w:widowControl w:val="0"/>
              <w:autoSpaceDE w:val="0"/>
              <w:autoSpaceDN w:val="0"/>
              <w:adjustRightInd w:val="0"/>
              <w:spacing w:line="240" w:lineRule="auto"/>
              <w:jc w:val="both"/>
              <w:rPr>
                <w:rFonts w:ascii="Times New Roman" w:hAnsi="Times New Roman"/>
              </w:rPr>
            </w:pPr>
            <w:r w:rsidRPr="00CC5029">
              <w:rPr>
                <w:rFonts w:ascii="Times New Roman" w:hAnsi="Times New Roman"/>
              </w:rPr>
              <w:t>10.</w:t>
            </w:r>
          </w:p>
        </w:tc>
        <w:tc>
          <w:tcPr>
            <w:tcW w:w="3828" w:type="dxa"/>
            <w:tcBorders>
              <w:top w:val="single" w:sz="4" w:space="0" w:color="auto"/>
              <w:left w:val="single" w:sz="4" w:space="0" w:color="auto"/>
              <w:bottom w:val="single" w:sz="4" w:space="0" w:color="auto"/>
              <w:right w:val="single" w:sz="4" w:space="0" w:color="auto"/>
            </w:tcBorders>
          </w:tcPr>
          <w:p w:rsidR="00151F58" w:rsidRPr="00CC5029" w:rsidRDefault="00151F58" w:rsidP="00E655BF">
            <w:pPr>
              <w:spacing w:line="240" w:lineRule="auto"/>
              <w:rPr>
                <w:rFonts w:ascii="Times New Roman" w:hAnsi="Times New Roman"/>
              </w:rPr>
            </w:pPr>
            <w:r w:rsidRPr="00CC5029">
              <w:rPr>
                <w:rFonts w:ascii="Times New Roman" w:hAnsi="Times New Roman"/>
              </w:rPr>
              <w:t xml:space="preserve">Проведение мониторинга реализации мероприятий по повышению оплаты труда работников учреждений культуры </w:t>
            </w:r>
          </w:p>
        </w:tc>
        <w:tc>
          <w:tcPr>
            <w:tcW w:w="2268" w:type="dxa"/>
            <w:tcBorders>
              <w:top w:val="single" w:sz="4" w:space="0" w:color="auto"/>
              <w:left w:val="single" w:sz="4" w:space="0" w:color="auto"/>
              <w:bottom w:val="single" w:sz="4" w:space="0" w:color="auto"/>
              <w:right w:val="single" w:sz="4" w:space="0" w:color="auto"/>
            </w:tcBorders>
          </w:tcPr>
          <w:p w:rsidR="00151F58" w:rsidRPr="00CC5029" w:rsidRDefault="00151F58" w:rsidP="00E655BF">
            <w:pPr>
              <w:spacing w:line="240" w:lineRule="auto"/>
              <w:rPr>
                <w:rFonts w:ascii="Times New Roman" w:hAnsi="Times New Roman"/>
              </w:rPr>
            </w:pPr>
            <w:r w:rsidRPr="00CC5029">
              <w:rPr>
                <w:rFonts w:ascii="Times New Roman" w:hAnsi="Times New Roman"/>
              </w:rPr>
              <w:t>отчет в Министерство культуры Свердловской области</w:t>
            </w:r>
          </w:p>
        </w:tc>
        <w:tc>
          <w:tcPr>
            <w:tcW w:w="1276" w:type="dxa"/>
            <w:tcBorders>
              <w:top w:val="single" w:sz="4" w:space="0" w:color="auto"/>
              <w:left w:val="single" w:sz="4" w:space="0" w:color="auto"/>
              <w:bottom w:val="single" w:sz="4" w:space="0" w:color="auto"/>
              <w:right w:val="single" w:sz="4" w:space="0" w:color="auto"/>
            </w:tcBorders>
          </w:tcPr>
          <w:p w:rsidR="00151F58" w:rsidRPr="00CC5029" w:rsidRDefault="00151F58" w:rsidP="00E655BF">
            <w:pPr>
              <w:spacing w:line="240" w:lineRule="auto"/>
              <w:rPr>
                <w:rFonts w:ascii="Times New Roman" w:hAnsi="Times New Roman"/>
              </w:rPr>
            </w:pPr>
            <w:r w:rsidRPr="00CC5029">
              <w:rPr>
                <w:rFonts w:ascii="Times New Roman" w:hAnsi="Times New Roman"/>
              </w:rPr>
              <w:t>ежегодно,</w:t>
            </w:r>
          </w:p>
          <w:p w:rsidR="00151F58" w:rsidRPr="00CC5029" w:rsidRDefault="00151F58" w:rsidP="00E655BF">
            <w:pPr>
              <w:spacing w:line="240" w:lineRule="auto"/>
              <w:rPr>
                <w:rFonts w:ascii="Times New Roman" w:hAnsi="Times New Roman"/>
              </w:rPr>
            </w:pPr>
            <w:r w:rsidRPr="00CC5029">
              <w:rPr>
                <w:rFonts w:ascii="Times New Roman" w:hAnsi="Times New Roman"/>
              </w:rPr>
              <w:t>1 раз в полугодие</w:t>
            </w:r>
          </w:p>
        </w:tc>
        <w:tc>
          <w:tcPr>
            <w:tcW w:w="1701" w:type="dxa"/>
            <w:tcBorders>
              <w:top w:val="single" w:sz="4" w:space="0" w:color="auto"/>
              <w:left w:val="single" w:sz="4" w:space="0" w:color="auto"/>
              <w:bottom w:val="single" w:sz="4" w:space="0" w:color="auto"/>
              <w:right w:val="single" w:sz="4" w:space="0" w:color="auto"/>
            </w:tcBorders>
          </w:tcPr>
          <w:p w:rsidR="00151F58" w:rsidRPr="00CC5029" w:rsidRDefault="00151F58" w:rsidP="00E655BF">
            <w:pPr>
              <w:spacing w:line="240" w:lineRule="auto"/>
              <w:rPr>
                <w:rFonts w:ascii="Times New Roman" w:hAnsi="Times New Roman"/>
              </w:rPr>
            </w:pPr>
            <w:r w:rsidRPr="00CC5029">
              <w:rPr>
                <w:rFonts w:ascii="Times New Roman" w:hAnsi="Times New Roman"/>
              </w:rPr>
              <w:t>Управление культуры, спорта и делам молодежи</w:t>
            </w:r>
          </w:p>
        </w:tc>
      </w:tr>
      <w:tr w:rsidR="00151F58" w:rsidRPr="00CC5029"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151F58" w:rsidRPr="00CC5029" w:rsidRDefault="00151F58" w:rsidP="00E655BF">
            <w:pPr>
              <w:spacing w:line="240" w:lineRule="auto"/>
              <w:jc w:val="center"/>
              <w:rPr>
                <w:rFonts w:ascii="Times New Roman" w:hAnsi="Times New Roman"/>
              </w:rPr>
            </w:pPr>
            <w:r w:rsidRPr="00CC5029">
              <w:rPr>
                <w:rFonts w:ascii="Times New Roman" w:hAnsi="Times New Roman"/>
              </w:rPr>
              <w:t>10-1.</w:t>
            </w:r>
          </w:p>
        </w:tc>
        <w:tc>
          <w:tcPr>
            <w:tcW w:w="3828" w:type="dxa"/>
            <w:tcBorders>
              <w:top w:val="single" w:sz="4" w:space="0" w:color="auto"/>
              <w:left w:val="single" w:sz="4" w:space="0" w:color="auto"/>
              <w:bottom w:val="single" w:sz="4" w:space="0" w:color="auto"/>
              <w:right w:val="single" w:sz="4" w:space="0" w:color="auto"/>
            </w:tcBorders>
          </w:tcPr>
          <w:p w:rsidR="00151F58" w:rsidRPr="00CC5029" w:rsidRDefault="00151F58" w:rsidP="00E655BF">
            <w:pPr>
              <w:spacing w:line="240" w:lineRule="auto"/>
              <w:rPr>
                <w:rFonts w:ascii="Times New Roman" w:hAnsi="Times New Roman"/>
              </w:rPr>
            </w:pPr>
            <w:r w:rsidRPr="00CC5029">
              <w:rPr>
                <w:rFonts w:ascii="Times New Roman" w:hAnsi="Times New Roman"/>
              </w:rPr>
              <w:t xml:space="preserve">Обеспечение предоставления отчетности по формам федерального статистического наблюдения по показателям заработной платы категорий работников, которым предусмотрено повышение оплаты труда </w:t>
            </w:r>
          </w:p>
        </w:tc>
        <w:tc>
          <w:tcPr>
            <w:tcW w:w="2268" w:type="dxa"/>
            <w:tcBorders>
              <w:top w:val="single" w:sz="4" w:space="0" w:color="auto"/>
              <w:left w:val="single" w:sz="4" w:space="0" w:color="auto"/>
              <w:bottom w:val="single" w:sz="4" w:space="0" w:color="auto"/>
              <w:right w:val="single" w:sz="4" w:space="0" w:color="auto"/>
            </w:tcBorders>
          </w:tcPr>
          <w:p w:rsidR="00151F58" w:rsidRPr="00CC5029" w:rsidRDefault="00151F58" w:rsidP="00E655BF">
            <w:pPr>
              <w:spacing w:line="240" w:lineRule="auto"/>
              <w:rPr>
                <w:rFonts w:ascii="Times New Roman" w:hAnsi="Times New Roman"/>
              </w:rPr>
            </w:pPr>
            <w:r w:rsidRPr="00CC5029">
              <w:rPr>
                <w:rFonts w:ascii="Times New Roman" w:hAnsi="Times New Roman"/>
              </w:rPr>
              <w:t xml:space="preserve">ведение статистического учета и отчетности </w:t>
            </w:r>
          </w:p>
        </w:tc>
        <w:tc>
          <w:tcPr>
            <w:tcW w:w="1276" w:type="dxa"/>
            <w:tcBorders>
              <w:top w:val="single" w:sz="4" w:space="0" w:color="auto"/>
              <w:left w:val="single" w:sz="4" w:space="0" w:color="auto"/>
              <w:bottom w:val="single" w:sz="4" w:space="0" w:color="auto"/>
              <w:right w:val="single" w:sz="4" w:space="0" w:color="auto"/>
            </w:tcBorders>
          </w:tcPr>
          <w:p w:rsidR="00151F58" w:rsidRPr="00CC5029" w:rsidRDefault="00151F58" w:rsidP="00E655BF">
            <w:pPr>
              <w:spacing w:line="240" w:lineRule="auto"/>
              <w:rPr>
                <w:rFonts w:ascii="Times New Roman" w:hAnsi="Times New Roman"/>
              </w:rPr>
            </w:pPr>
            <w:r w:rsidRPr="00CC5029">
              <w:rPr>
                <w:rFonts w:ascii="Times New Roman" w:hAnsi="Times New Roman"/>
              </w:rPr>
              <w:t>ежеквартально, в установлен</w:t>
            </w:r>
            <w:r w:rsidRPr="00CC5029">
              <w:rPr>
                <w:rFonts w:ascii="Times New Roman" w:hAnsi="Times New Roman"/>
              </w:rPr>
              <w:softHyphen/>
              <w:t>ные сроки</w:t>
            </w:r>
          </w:p>
        </w:tc>
        <w:tc>
          <w:tcPr>
            <w:tcW w:w="1701" w:type="dxa"/>
            <w:tcBorders>
              <w:top w:val="single" w:sz="4" w:space="0" w:color="auto"/>
              <w:left w:val="single" w:sz="4" w:space="0" w:color="auto"/>
              <w:bottom w:val="single" w:sz="4" w:space="0" w:color="auto"/>
              <w:right w:val="single" w:sz="4" w:space="0" w:color="auto"/>
            </w:tcBorders>
          </w:tcPr>
          <w:p w:rsidR="00151F58" w:rsidRPr="00CC5029" w:rsidRDefault="00151F58" w:rsidP="00E655BF">
            <w:pPr>
              <w:spacing w:line="240" w:lineRule="auto"/>
              <w:rPr>
                <w:rFonts w:ascii="Times New Roman" w:hAnsi="Times New Roman"/>
              </w:rPr>
            </w:pPr>
            <w:r w:rsidRPr="00CC5029">
              <w:rPr>
                <w:rFonts w:ascii="Times New Roman" w:hAnsi="Times New Roman"/>
              </w:rPr>
              <w:t>Управление культуры, спорта и делам молодежи</w:t>
            </w:r>
          </w:p>
        </w:tc>
      </w:tr>
      <w:tr w:rsidR="00151F58" w:rsidRPr="00CC5029"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151F58" w:rsidRPr="00CC5029" w:rsidRDefault="00151F58" w:rsidP="00E655BF">
            <w:pPr>
              <w:spacing w:line="240" w:lineRule="auto"/>
              <w:jc w:val="center"/>
              <w:rPr>
                <w:rFonts w:ascii="Times New Roman" w:hAnsi="Times New Roman"/>
              </w:rPr>
            </w:pPr>
            <w:r w:rsidRPr="00CC5029">
              <w:rPr>
                <w:rFonts w:ascii="Times New Roman" w:hAnsi="Times New Roman"/>
              </w:rPr>
              <w:t>10-2.</w:t>
            </w:r>
          </w:p>
        </w:tc>
        <w:tc>
          <w:tcPr>
            <w:tcW w:w="3828" w:type="dxa"/>
            <w:tcBorders>
              <w:top w:val="single" w:sz="4" w:space="0" w:color="auto"/>
              <w:left w:val="single" w:sz="4" w:space="0" w:color="auto"/>
              <w:bottom w:val="single" w:sz="4" w:space="0" w:color="auto"/>
              <w:right w:val="single" w:sz="4" w:space="0" w:color="auto"/>
            </w:tcBorders>
          </w:tcPr>
          <w:p w:rsidR="00151F58" w:rsidRPr="00CC5029" w:rsidRDefault="00151F58" w:rsidP="00E655BF">
            <w:pPr>
              <w:spacing w:line="240" w:lineRule="auto"/>
              <w:rPr>
                <w:rFonts w:ascii="Times New Roman" w:hAnsi="Times New Roman"/>
              </w:rPr>
            </w:pPr>
            <w:r w:rsidRPr="00CC5029">
              <w:rPr>
                <w:rFonts w:ascii="Times New Roman" w:hAnsi="Times New Roman"/>
              </w:rPr>
              <w:t>Мониторинг реализации Программы поэтапного совершенствования оплаты труда в государственных (муниципальных) учреждениях на 2012–2018 годы, утвержденной распоряжением Правительства Российской Федерации от 26.11.2012 № 2190</w:t>
            </w:r>
            <w:r w:rsidRPr="00CC5029">
              <w:rPr>
                <w:rFonts w:ascii="Times New Roman" w:hAnsi="Times New Roman"/>
              </w:rPr>
              <w:noBreakHyphen/>
              <w:t>р, и представление отчетности по формам, утвержденным Министерством труда и социальной защиты Российской Федерации</w:t>
            </w:r>
          </w:p>
        </w:tc>
        <w:tc>
          <w:tcPr>
            <w:tcW w:w="2268" w:type="dxa"/>
            <w:tcBorders>
              <w:top w:val="single" w:sz="4" w:space="0" w:color="auto"/>
              <w:left w:val="single" w:sz="4" w:space="0" w:color="auto"/>
              <w:bottom w:val="single" w:sz="4" w:space="0" w:color="auto"/>
              <w:right w:val="single" w:sz="4" w:space="0" w:color="auto"/>
            </w:tcBorders>
          </w:tcPr>
          <w:p w:rsidR="00151F58" w:rsidRPr="00CC5029" w:rsidRDefault="00151F58" w:rsidP="00E655BF">
            <w:pPr>
              <w:spacing w:line="240" w:lineRule="auto"/>
              <w:rPr>
                <w:rFonts w:ascii="Times New Roman" w:hAnsi="Times New Roman"/>
              </w:rPr>
            </w:pPr>
            <w:r w:rsidRPr="00CC5029">
              <w:rPr>
                <w:rFonts w:ascii="Times New Roman" w:hAnsi="Times New Roman"/>
              </w:rPr>
              <w:t xml:space="preserve">доклад в Министерство культуры </w:t>
            </w:r>
            <w:r w:rsidR="000D5C79" w:rsidRPr="00CC5029">
              <w:rPr>
                <w:rFonts w:ascii="Times New Roman" w:hAnsi="Times New Roman"/>
              </w:rPr>
              <w:t>Свердловской области</w:t>
            </w:r>
          </w:p>
        </w:tc>
        <w:tc>
          <w:tcPr>
            <w:tcW w:w="1276" w:type="dxa"/>
            <w:tcBorders>
              <w:top w:val="single" w:sz="4" w:space="0" w:color="auto"/>
              <w:left w:val="single" w:sz="4" w:space="0" w:color="auto"/>
              <w:bottom w:val="single" w:sz="4" w:space="0" w:color="auto"/>
              <w:right w:val="single" w:sz="4" w:space="0" w:color="auto"/>
            </w:tcBorders>
          </w:tcPr>
          <w:p w:rsidR="00151F58" w:rsidRPr="00CC5029" w:rsidRDefault="00151F58" w:rsidP="00E655BF">
            <w:pPr>
              <w:spacing w:line="240" w:lineRule="auto"/>
              <w:rPr>
                <w:rFonts w:ascii="Times New Roman" w:hAnsi="Times New Roman"/>
              </w:rPr>
            </w:pPr>
            <w:r w:rsidRPr="00CC5029">
              <w:rPr>
                <w:rFonts w:ascii="Times New Roman" w:hAnsi="Times New Roman"/>
              </w:rPr>
              <w:t>ежегодно, начиная с 2014 года, в установлен</w:t>
            </w:r>
            <w:r w:rsidRPr="00CC5029">
              <w:rPr>
                <w:rFonts w:ascii="Times New Roman" w:hAnsi="Times New Roman"/>
              </w:rPr>
              <w:softHyphen/>
              <w:t>ные сроки</w:t>
            </w:r>
          </w:p>
        </w:tc>
        <w:tc>
          <w:tcPr>
            <w:tcW w:w="1701" w:type="dxa"/>
            <w:tcBorders>
              <w:top w:val="single" w:sz="4" w:space="0" w:color="auto"/>
              <w:left w:val="single" w:sz="4" w:space="0" w:color="auto"/>
              <w:bottom w:val="single" w:sz="4" w:space="0" w:color="auto"/>
              <w:right w:val="single" w:sz="4" w:space="0" w:color="auto"/>
            </w:tcBorders>
          </w:tcPr>
          <w:p w:rsidR="00151F58" w:rsidRPr="00CC5029" w:rsidRDefault="00151F58" w:rsidP="00E655BF">
            <w:pPr>
              <w:spacing w:line="240" w:lineRule="auto"/>
              <w:rPr>
                <w:rFonts w:ascii="Times New Roman" w:hAnsi="Times New Roman"/>
              </w:rPr>
            </w:pPr>
            <w:r w:rsidRPr="00CC5029">
              <w:rPr>
                <w:rFonts w:ascii="Times New Roman" w:hAnsi="Times New Roman"/>
              </w:rPr>
              <w:t>Управление культуры, спорта и делам молодежи</w:t>
            </w:r>
          </w:p>
        </w:tc>
      </w:tr>
      <w:tr w:rsidR="00332477" w:rsidRPr="00CC5029"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332477" w:rsidRPr="00CC5029" w:rsidRDefault="00332477" w:rsidP="00E655BF">
            <w:pPr>
              <w:spacing w:line="240" w:lineRule="auto"/>
              <w:jc w:val="center"/>
              <w:rPr>
                <w:rFonts w:ascii="Times New Roman" w:hAnsi="Times New Roman"/>
              </w:rPr>
            </w:pPr>
            <w:r w:rsidRPr="00CC5029">
              <w:rPr>
                <w:rFonts w:ascii="Times New Roman" w:hAnsi="Times New Roman"/>
              </w:rPr>
              <w:t>10-3.</w:t>
            </w:r>
          </w:p>
        </w:tc>
        <w:tc>
          <w:tcPr>
            <w:tcW w:w="3828" w:type="dxa"/>
            <w:tcBorders>
              <w:top w:val="single" w:sz="4" w:space="0" w:color="auto"/>
              <w:left w:val="single" w:sz="4" w:space="0" w:color="auto"/>
              <w:bottom w:val="single" w:sz="4" w:space="0" w:color="auto"/>
              <w:right w:val="single" w:sz="4" w:space="0" w:color="auto"/>
            </w:tcBorders>
          </w:tcPr>
          <w:p w:rsidR="00332477" w:rsidRPr="00CC5029" w:rsidRDefault="00332477" w:rsidP="00E655BF">
            <w:pPr>
              <w:spacing w:line="240" w:lineRule="auto"/>
              <w:rPr>
                <w:rFonts w:ascii="Times New Roman" w:hAnsi="Times New Roman"/>
              </w:rPr>
            </w:pPr>
            <w:r w:rsidRPr="00CC5029">
              <w:rPr>
                <w:rFonts w:ascii="Times New Roman" w:hAnsi="Times New Roman"/>
              </w:rPr>
              <w:t xml:space="preserve">Уточнение потребности в дополнительных ресурсах на повышение заработной платы работников культуры с учетом возможного привлечения на эти цели </w:t>
            </w:r>
            <w:r w:rsidRPr="00CC5029">
              <w:rPr>
                <w:rFonts w:ascii="Times New Roman" w:hAnsi="Times New Roman"/>
              </w:rPr>
              <w:lastRenderedPageBreak/>
              <w:t>не менее трети средств за счет сокращения неэффективных расходов, реорганизации неэффективных учреждений</w:t>
            </w:r>
          </w:p>
        </w:tc>
        <w:tc>
          <w:tcPr>
            <w:tcW w:w="2268" w:type="dxa"/>
            <w:tcBorders>
              <w:top w:val="single" w:sz="4" w:space="0" w:color="auto"/>
              <w:left w:val="single" w:sz="4" w:space="0" w:color="auto"/>
              <w:bottom w:val="single" w:sz="4" w:space="0" w:color="auto"/>
              <w:right w:val="single" w:sz="4" w:space="0" w:color="auto"/>
            </w:tcBorders>
          </w:tcPr>
          <w:p w:rsidR="00332477" w:rsidRPr="00CC5029" w:rsidRDefault="00332477" w:rsidP="00E655BF">
            <w:pPr>
              <w:spacing w:line="240" w:lineRule="auto"/>
              <w:rPr>
                <w:rFonts w:ascii="Times New Roman" w:hAnsi="Times New Roman"/>
              </w:rPr>
            </w:pPr>
            <w:r w:rsidRPr="00CC5029">
              <w:rPr>
                <w:rFonts w:ascii="Times New Roman" w:hAnsi="Times New Roman"/>
              </w:rPr>
              <w:lastRenderedPageBreak/>
              <w:t xml:space="preserve">оптимизация бюджетных расходов </w:t>
            </w:r>
          </w:p>
        </w:tc>
        <w:tc>
          <w:tcPr>
            <w:tcW w:w="1276" w:type="dxa"/>
            <w:tcBorders>
              <w:top w:val="single" w:sz="4" w:space="0" w:color="auto"/>
              <w:left w:val="single" w:sz="4" w:space="0" w:color="auto"/>
              <w:bottom w:val="single" w:sz="4" w:space="0" w:color="auto"/>
              <w:right w:val="single" w:sz="4" w:space="0" w:color="auto"/>
            </w:tcBorders>
          </w:tcPr>
          <w:p w:rsidR="00332477" w:rsidRPr="00CC5029" w:rsidRDefault="00332477" w:rsidP="00E655BF">
            <w:pPr>
              <w:spacing w:line="240" w:lineRule="auto"/>
              <w:rPr>
                <w:rFonts w:ascii="Times New Roman" w:hAnsi="Times New Roman"/>
              </w:rPr>
            </w:pPr>
            <w:r w:rsidRPr="00CC5029">
              <w:rPr>
                <w:rFonts w:ascii="Times New Roman" w:hAnsi="Times New Roman"/>
              </w:rPr>
              <w:t>ежегодно</w:t>
            </w:r>
          </w:p>
        </w:tc>
        <w:tc>
          <w:tcPr>
            <w:tcW w:w="1701" w:type="dxa"/>
            <w:tcBorders>
              <w:top w:val="single" w:sz="4" w:space="0" w:color="auto"/>
              <w:left w:val="single" w:sz="4" w:space="0" w:color="auto"/>
              <w:bottom w:val="single" w:sz="4" w:space="0" w:color="auto"/>
              <w:right w:val="single" w:sz="4" w:space="0" w:color="auto"/>
            </w:tcBorders>
          </w:tcPr>
          <w:p w:rsidR="00332477" w:rsidRPr="00CC5029" w:rsidRDefault="00151F58" w:rsidP="00E655BF">
            <w:pPr>
              <w:spacing w:line="240" w:lineRule="auto"/>
              <w:rPr>
                <w:rFonts w:ascii="Times New Roman" w:hAnsi="Times New Roman"/>
              </w:rPr>
            </w:pPr>
            <w:r w:rsidRPr="00CC5029">
              <w:rPr>
                <w:rFonts w:ascii="Times New Roman" w:hAnsi="Times New Roman"/>
              </w:rPr>
              <w:t>Управление культуры, спорта и делам молодежи</w:t>
            </w:r>
          </w:p>
        </w:tc>
      </w:tr>
      <w:tr w:rsidR="00151F58" w:rsidRPr="00CC5029"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151F58" w:rsidRPr="00CC5029" w:rsidRDefault="00151F58" w:rsidP="00E655BF">
            <w:pPr>
              <w:spacing w:line="240" w:lineRule="auto"/>
              <w:jc w:val="center"/>
              <w:rPr>
                <w:rFonts w:ascii="Times New Roman" w:hAnsi="Times New Roman"/>
              </w:rPr>
            </w:pPr>
            <w:r w:rsidRPr="00CC5029">
              <w:rPr>
                <w:rFonts w:ascii="Times New Roman" w:hAnsi="Times New Roman"/>
              </w:rPr>
              <w:lastRenderedPageBreak/>
              <w:t>10-4.</w:t>
            </w:r>
          </w:p>
        </w:tc>
        <w:tc>
          <w:tcPr>
            <w:tcW w:w="3828" w:type="dxa"/>
            <w:tcBorders>
              <w:top w:val="single" w:sz="4" w:space="0" w:color="auto"/>
              <w:left w:val="single" w:sz="4" w:space="0" w:color="auto"/>
              <w:bottom w:val="single" w:sz="4" w:space="0" w:color="auto"/>
              <w:right w:val="single" w:sz="4" w:space="0" w:color="auto"/>
            </w:tcBorders>
          </w:tcPr>
          <w:p w:rsidR="00151F58" w:rsidRPr="00CC5029" w:rsidRDefault="00151F58" w:rsidP="00E655BF">
            <w:pPr>
              <w:spacing w:line="240" w:lineRule="auto"/>
              <w:rPr>
                <w:rFonts w:ascii="Times New Roman" w:hAnsi="Times New Roman"/>
              </w:rPr>
            </w:pPr>
            <w:r w:rsidRPr="00CC5029">
              <w:rPr>
                <w:rFonts w:ascii="Times New Roman" w:hAnsi="Times New Roman"/>
              </w:rPr>
              <w:t xml:space="preserve">Проведение предварительного анализа уровня и динамики заработной платы работников учреждений культуры с учетом ситуации на рынке труда </w:t>
            </w:r>
          </w:p>
        </w:tc>
        <w:tc>
          <w:tcPr>
            <w:tcW w:w="2268" w:type="dxa"/>
            <w:tcBorders>
              <w:top w:val="single" w:sz="4" w:space="0" w:color="auto"/>
              <w:left w:val="single" w:sz="4" w:space="0" w:color="auto"/>
              <w:bottom w:val="single" w:sz="4" w:space="0" w:color="auto"/>
              <w:right w:val="single" w:sz="4" w:space="0" w:color="auto"/>
            </w:tcBorders>
          </w:tcPr>
          <w:p w:rsidR="00151F58" w:rsidRPr="00CC5029" w:rsidRDefault="00151F58" w:rsidP="00E655BF">
            <w:pPr>
              <w:spacing w:line="240" w:lineRule="auto"/>
              <w:rPr>
                <w:rFonts w:ascii="Times New Roman" w:hAnsi="Times New Roman"/>
              </w:rPr>
            </w:pPr>
            <w:r w:rsidRPr="00CC5029">
              <w:rPr>
                <w:rFonts w:ascii="Times New Roman" w:hAnsi="Times New Roman"/>
              </w:rPr>
              <w:t>уточнение потребности в дополнительных ресурсах на повышение заработной платы работников</w:t>
            </w:r>
          </w:p>
        </w:tc>
        <w:tc>
          <w:tcPr>
            <w:tcW w:w="1276" w:type="dxa"/>
            <w:tcBorders>
              <w:top w:val="single" w:sz="4" w:space="0" w:color="auto"/>
              <w:left w:val="single" w:sz="4" w:space="0" w:color="auto"/>
              <w:bottom w:val="single" w:sz="4" w:space="0" w:color="auto"/>
              <w:right w:val="single" w:sz="4" w:space="0" w:color="auto"/>
            </w:tcBorders>
          </w:tcPr>
          <w:p w:rsidR="00151F58" w:rsidRPr="00CC5029" w:rsidRDefault="00151F58" w:rsidP="00E655BF">
            <w:pPr>
              <w:spacing w:line="240" w:lineRule="auto"/>
              <w:rPr>
                <w:rFonts w:ascii="Times New Roman" w:hAnsi="Times New Roman"/>
              </w:rPr>
            </w:pPr>
            <w:r w:rsidRPr="00CC5029">
              <w:rPr>
                <w:rFonts w:ascii="Times New Roman" w:hAnsi="Times New Roman"/>
              </w:rPr>
              <w:t>ежеквартально</w:t>
            </w:r>
          </w:p>
        </w:tc>
        <w:tc>
          <w:tcPr>
            <w:tcW w:w="1701" w:type="dxa"/>
            <w:tcBorders>
              <w:top w:val="single" w:sz="4" w:space="0" w:color="auto"/>
              <w:left w:val="single" w:sz="4" w:space="0" w:color="auto"/>
              <w:bottom w:val="single" w:sz="4" w:space="0" w:color="auto"/>
              <w:right w:val="single" w:sz="4" w:space="0" w:color="auto"/>
            </w:tcBorders>
          </w:tcPr>
          <w:p w:rsidR="00151F58" w:rsidRPr="00CC5029" w:rsidRDefault="00151F58" w:rsidP="00E655BF">
            <w:pPr>
              <w:spacing w:line="240" w:lineRule="auto"/>
              <w:rPr>
                <w:rFonts w:ascii="Times New Roman" w:hAnsi="Times New Roman"/>
              </w:rPr>
            </w:pPr>
            <w:r w:rsidRPr="00CC5029">
              <w:rPr>
                <w:rFonts w:ascii="Times New Roman" w:hAnsi="Times New Roman"/>
              </w:rPr>
              <w:t>Управление культуры, спорта и делам молодежи</w:t>
            </w:r>
          </w:p>
        </w:tc>
      </w:tr>
      <w:tr w:rsidR="00647471" w:rsidRPr="00CC5029"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647471" w:rsidRPr="00CC5029" w:rsidRDefault="00647471" w:rsidP="00E655BF">
            <w:pPr>
              <w:widowControl w:val="0"/>
              <w:autoSpaceDE w:val="0"/>
              <w:autoSpaceDN w:val="0"/>
              <w:adjustRightInd w:val="0"/>
              <w:spacing w:line="240" w:lineRule="auto"/>
              <w:jc w:val="both"/>
              <w:rPr>
                <w:rFonts w:ascii="Times New Roman" w:hAnsi="Times New Roman"/>
              </w:rPr>
            </w:pPr>
            <w:r w:rsidRPr="00CC5029">
              <w:rPr>
                <w:rFonts w:ascii="Times New Roman" w:hAnsi="Times New Roman"/>
              </w:rPr>
              <w:t>11.</w:t>
            </w:r>
          </w:p>
        </w:tc>
        <w:tc>
          <w:tcPr>
            <w:tcW w:w="3828" w:type="dxa"/>
            <w:tcBorders>
              <w:top w:val="single" w:sz="4" w:space="0" w:color="auto"/>
              <w:left w:val="single" w:sz="4" w:space="0" w:color="auto"/>
              <w:bottom w:val="single" w:sz="4" w:space="0" w:color="auto"/>
              <w:right w:val="single" w:sz="4" w:space="0" w:color="auto"/>
            </w:tcBorders>
          </w:tcPr>
          <w:p w:rsidR="00647471" w:rsidRPr="00CC5029" w:rsidRDefault="00647471" w:rsidP="00E655BF">
            <w:pPr>
              <w:widowControl w:val="0"/>
              <w:autoSpaceDE w:val="0"/>
              <w:autoSpaceDN w:val="0"/>
              <w:adjustRightInd w:val="0"/>
              <w:spacing w:line="240" w:lineRule="auto"/>
              <w:rPr>
                <w:rFonts w:ascii="Times New Roman" w:hAnsi="Times New Roman"/>
              </w:rPr>
            </w:pPr>
            <w:r w:rsidRPr="00CC5029">
              <w:rPr>
                <w:rFonts w:ascii="Times New Roman" w:hAnsi="Times New Roman"/>
              </w:rPr>
              <w:t xml:space="preserve">Подготовка информации для представления в Министерство культуры Свердловской области об анализе результатов повышения оплаты труда отдельных категорий работников в соответствии с </w:t>
            </w:r>
            <w:hyperlink r:id="rId8" w:history="1">
              <w:r w:rsidRPr="00CC5029">
                <w:rPr>
                  <w:rFonts w:ascii="Times New Roman" w:hAnsi="Times New Roman"/>
                </w:rPr>
                <w:t>Указом</w:t>
              </w:r>
            </w:hyperlink>
            <w:r w:rsidRPr="00CC5029">
              <w:rPr>
                <w:rFonts w:ascii="Times New Roman" w:hAnsi="Times New Roman"/>
              </w:rPr>
              <w:t xml:space="preserve"> Президента Российской Федерации от 07 мая 2012 года N 597 «О мероприятиях по реализации государственной социальной политики» и подготовка предложений о подходах к регулированию оплаты труда работников учреждений культуры на период после 2018 года</w:t>
            </w:r>
          </w:p>
        </w:tc>
        <w:tc>
          <w:tcPr>
            <w:tcW w:w="2268" w:type="dxa"/>
            <w:tcBorders>
              <w:top w:val="single" w:sz="4" w:space="0" w:color="auto"/>
              <w:left w:val="single" w:sz="4" w:space="0" w:color="auto"/>
              <w:bottom w:val="single" w:sz="4" w:space="0" w:color="auto"/>
              <w:right w:val="single" w:sz="4" w:space="0" w:color="auto"/>
            </w:tcBorders>
          </w:tcPr>
          <w:p w:rsidR="00647471" w:rsidRPr="00CC5029" w:rsidRDefault="00647471" w:rsidP="00E655BF">
            <w:pPr>
              <w:widowControl w:val="0"/>
              <w:autoSpaceDE w:val="0"/>
              <w:autoSpaceDN w:val="0"/>
              <w:adjustRightInd w:val="0"/>
              <w:spacing w:line="240" w:lineRule="auto"/>
              <w:rPr>
                <w:rFonts w:ascii="Times New Roman" w:hAnsi="Times New Roman"/>
              </w:rPr>
            </w:pPr>
            <w:r w:rsidRPr="00CC5029">
              <w:rPr>
                <w:rFonts w:ascii="Times New Roman" w:hAnsi="Times New Roman"/>
              </w:rPr>
              <w:t>отчет в Министерство культуры Свердловской области</w:t>
            </w:r>
          </w:p>
        </w:tc>
        <w:tc>
          <w:tcPr>
            <w:tcW w:w="1276" w:type="dxa"/>
            <w:tcBorders>
              <w:top w:val="single" w:sz="4" w:space="0" w:color="auto"/>
              <w:left w:val="single" w:sz="4" w:space="0" w:color="auto"/>
              <w:bottom w:val="single" w:sz="4" w:space="0" w:color="auto"/>
              <w:right w:val="single" w:sz="4" w:space="0" w:color="auto"/>
            </w:tcBorders>
          </w:tcPr>
          <w:p w:rsidR="00647471" w:rsidRPr="00CC5029" w:rsidRDefault="00647471" w:rsidP="00E655BF">
            <w:pPr>
              <w:widowControl w:val="0"/>
              <w:autoSpaceDE w:val="0"/>
              <w:autoSpaceDN w:val="0"/>
              <w:adjustRightInd w:val="0"/>
              <w:spacing w:line="240" w:lineRule="auto"/>
              <w:rPr>
                <w:rFonts w:ascii="Times New Roman" w:hAnsi="Times New Roman"/>
              </w:rPr>
            </w:pPr>
            <w:r w:rsidRPr="00CC5029">
              <w:rPr>
                <w:rFonts w:ascii="Times New Roman" w:hAnsi="Times New Roman"/>
              </w:rPr>
              <w:t>ежегодно</w:t>
            </w:r>
          </w:p>
        </w:tc>
        <w:tc>
          <w:tcPr>
            <w:tcW w:w="1701" w:type="dxa"/>
            <w:tcBorders>
              <w:top w:val="single" w:sz="4" w:space="0" w:color="auto"/>
              <w:left w:val="single" w:sz="4" w:space="0" w:color="auto"/>
              <w:bottom w:val="single" w:sz="4" w:space="0" w:color="auto"/>
              <w:right w:val="single" w:sz="4" w:space="0" w:color="auto"/>
            </w:tcBorders>
          </w:tcPr>
          <w:p w:rsidR="00647471" w:rsidRPr="00CC5029" w:rsidRDefault="00647471" w:rsidP="00E655BF">
            <w:pPr>
              <w:spacing w:line="240" w:lineRule="auto"/>
              <w:rPr>
                <w:rFonts w:ascii="Times New Roman" w:hAnsi="Times New Roman"/>
              </w:rPr>
            </w:pPr>
            <w:r w:rsidRPr="00CC5029">
              <w:rPr>
                <w:rFonts w:ascii="Times New Roman" w:hAnsi="Times New Roman"/>
              </w:rPr>
              <w:t>Управление культуры, спорта и делам молодежи</w:t>
            </w:r>
          </w:p>
        </w:tc>
      </w:tr>
      <w:tr w:rsidR="00CC5029" w:rsidRPr="00CC5029"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jc w:val="both"/>
              <w:rPr>
                <w:rFonts w:ascii="Times New Roman" w:hAnsi="Times New Roman"/>
              </w:rPr>
            </w:pPr>
            <w:r w:rsidRPr="00CC5029">
              <w:rPr>
                <w:rFonts w:ascii="Times New Roman" w:hAnsi="Times New Roman"/>
              </w:rPr>
              <w:t>12.</w:t>
            </w:r>
          </w:p>
        </w:tc>
        <w:tc>
          <w:tcPr>
            <w:tcW w:w="3828"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rPr>
                <w:rFonts w:ascii="Times New Roman" w:hAnsi="Times New Roman"/>
              </w:rPr>
            </w:pPr>
            <w:r w:rsidRPr="00CC5029">
              <w:rPr>
                <w:rFonts w:ascii="Times New Roman" w:hAnsi="Times New Roman"/>
              </w:rPr>
              <w:t xml:space="preserve">Разработка и утверждение планов мероприятий по повышению эффективности деятельности подведомственных учреждений в части оказания муниципальных  услуг (выполнения работ) на основе целевых показателей деятельности учреждения, совершенствованию системы оплаты труда, включая мероприятия по повышению оплаты труда соответствующих категорий работников </w:t>
            </w:r>
          </w:p>
        </w:tc>
        <w:tc>
          <w:tcPr>
            <w:tcW w:w="2268"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rPr>
                <w:rFonts w:ascii="Times New Roman" w:hAnsi="Times New Roman"/>
              </w:rPr>
            </w:pPr>
            <w:r w:rsidRPr="00CC5029">
              <w:rPr>
                <w:rFonts w:ascii="Times New Roman" w:hAnsi="Times New Roman"/>
              </w:rPr>
              <w:t xml:space="preserve">Приказы руководителей учреждений, подведомственных Управлению культуры, спорта и делам молодежи </w:t>
            </w:r>
          </w:p>
        </w:tc>
        <w:tc>
          <w:tcPr>
            <w:tcW w:w="1276"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rPr>
                <w:rFonts w:ascii="Times New Roman" w:hAnsi="Times New Roman"/>
              </w:rPr>
            </w:pPr>
            <w:r w:rsidRPr="00CC5029">
              <w:rPr>
                <w:rFonts w:ascii="Times New Roman" w:hAnsi="Times New Roman"/>
              </w:rPr>
              <w:t>ежегодно</w:t>
            </w:r>
          </w:p>
        </w:tc>
        <w:tc>
          <w:tcPr>
            <w:tcW w:w="1701"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spacing w:line="240" w:lineRule="auto"/>
              <w:rPr>
                <w:rFonts w:ascii="Times New Roman" w:hAnsi="Times New Roman"/>
              </w:rPr>
            </w:pPr>
            <w:r w:rsidRPr="00CC5029">
              <w:rPr>
                <w:rFonts w:ascii="Times New Roman" w:hAnsi="Times New Roman"/>
              </w:rPr>
              <w:t>Управление культуры, спорта и делам молодежи</w:t>
            </w:r>
          </w:p>
        </w:tc>
      </w:tr>
      <w:tr w:rsidR="00CC5029" w:rsidRPr="00CC5029"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spacing w:line="240" w:lineRule="auto"/>
              <w:jc w:val="center"/>
              <w:rPr>
                <w:rFonts w:ascii="Times New Roman" w:hAnsi="Times New Roman"/>
              </w:rPr>
            </w:pPr>
            <w:r w:rsidRPr="00CC5029">
              <w:rPr>
                <w:rFonts w:ascii="Times New Roman" w:hAnsi="Times New Roman"/>
              </w:rPr>
              <w:t>12-1.</w:t>
            </w:r>
          </w:p>
        </w:tc>
        <w:tc>
          <w:tcPr>
            <w:tcW w:w="3828"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spacing w:line="240" w:lineRule="auto"/>
              <w:rPr>
                <w:rFonts w:ascii="Times New Roman" w:hAnsi="Times New Roman"/>
              </w:rPr>
            </w:pPr>
            <w:r w:rsidRPr="00CC5029">
              <w:rPr>
                <w:rFonts w:ascii="Times New Roman" w:hAnsi="Times New Roman"/>
              </w:rPr>
              <w:t xml:space="preserve">Реализация мероприятий, направленных на повышение эффективности бюджетных расходов и качества услуг в сфере культуры </w:t>
            </w:r>
          </w:p>
        </w:tc>
        <w:tc>
          <w:tcPr>
            <w:tcW w:w="2268"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spacing w:line="240" w:lineRule="auto"/>
              <w:rPr>
                <w:rFonts w:ascii="Times New Roman" w:hAnsi="Times New Roman"/>
              </w:rPr>
            </w:pPr>
            <w:r w:rsidRPr="00CC5029">
              <w:rPr>
                <w:rFonts w:ascii="Times New Roman" w:hAnsi="Times New Roman"/>
              </w:rPr>
              <w:t>постановление Главы Каменского городского округа</w:t>
            </w:r>
            <w:r>
              <w:rPr>
                <w:rFonts w:ascii="Times New Roman" w:hAnsi="Times New Roman"/>
              </w:rPr>
              <w:t>, п</w:t>
            </w:r>
            <w:r w:rsidRPr="00CC5029">
              <w:rPr>
                <w:rFonts w:ascii="Times New Roman" w:hAnsi="Times New Roman"/>
              </w:rPr>
              <w:t>риказы Управлени</w:t>
            </w:r>
            <w:r>
              <w:rPr>
                <w:rFonts w:ascii="Times New Roman" w:hAnsi="Times New Roman"/>
              </w:rPr>
              <w:t>я</w:t>
            </w:r>
            <w:r w:rsidRPr="00CC5029">
              <w:rPr>
                <w:rFonts w:ascii="Times New Roman" w:hAnsi="Times New Roman"/>
              </w:rPr>
              <w:t xml:space="preserve"> культуры, спорта и делам молодежи</w:t>
            </w:r>
            <w:r>
              <w:rPr>
                <w:rFonts w:ascii="Times New Roman" w:hAnsi="Times New Roman"/>
              </w:rPr>
              <w:t xml:space="preserve">, </w:t>
            </w:r>
            <w:r w:rsidRPr="00CC5029">
              <w:rPr>
                <w:rFonts w:ascii="Times New Roman" w:hAnsi="Times New Roman"/>
              </w:rPr>
              <w:t>руководителей подведомственных учреждений</w:t>
            </w:r>
          </w:p>
        </w:tc>
        <w:tc>
          <w:tcPr>
            <w:tcW w:w="1276"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spacing w:line="240" w:lineRule="auto"/>
              <w:rPr>
                <w:rFonts w:ascii="Times New Roman" w:hAnsi="Times New Roman"/>
              </w:rPr>
            </w:pPr>
            <w:r w:rsidRPr="00CC5029">
              <w:rPr>
                <w:rFonts w:ascii="Times New Roman" w:hAnsi="Times New Roman"/>
              </w:rPr>
              <w:t>ежегодно</w:t>
            </w:r>
          </w:p>
        </w:tc>
        <w:tc>
          <w:tcPr>
            <w:tcW w:w="1701"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spacing w:line="240" w:lineRule="auto"/>
              <w:rPr>
                <w:rFonts w:ascii="Times New Roman" w:hAnsi="Times New Roman"/>
              </w:rPr>
            </w:pPr>
            <w:r w:rsidRPr="00CC5029">
              <w:rPr>
                <w:rFonts w:ascii="Times New Roman" w:hAnsi="Times New Roman"/>
              </w:rPr>
              <w:t>Управление культуры, спорта и делам молодежи</w:t>
            </w:r>
          </w:p>
        </w:tc>
      </w:tr>
      <w:tr w:rsidR="00CC5029" w:rsidRPr="00CC5029"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spacing w:line="240" w:lineRule="auto"/>
              <w:jc w:val="center"/>
              <w:rPr>
                <w:rFonts w:ascii="Times New Roman" w:hAnsi="Times New Roman"/>
              </w:rPr>
            </w:pPr>
            <w:r w:rsidRPr="00CC5029">
              <w:rPr>
                <w:rFonts w:ascii="Times New Roman" w:hAnsi="Times New Roman"/>
              </w:rPr>
              <w:t>12-2.</w:t>
            </w:r>
          </w:p>
        </w:tc>
        <w:tc>
          <w:tcPr>
            <w:tcW w:w="3828"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rPr>
                <w:rFonts w:ascii="Times New Roman" w:hAnsi="Times New Roman"/>
              </w:rPr>
            </w:pPr>
            <w:r w:rsidRPr="00CC5029">
              <w:rPr>
                <w:rFonts w:ascii="Times New Roman" w:hAnsi="Times New Roman"/>
              </w:rPr>
              <w:t>Обеспечение соотношения средней заработной платы основного и вспомогательного персонала муниципальных учреждений до 1:0,7-0,5 с учетом типа учреждения</w:t>
            </w:r>
          </w:p>
        </w:tc>
        <w:tc>
          <w:tcPr>
            <w:tcW w:w="2268"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spacing w:line="240" w:lineRule="auto"/>
              <w:rPr>
                <w:rFonts w:ascii="Times New Roman" w:hAnsi="Times New Roman"/>
              </w:rPr>
            </w:pPr>
            <w:r w:rsidRPr="00CC5029">
              <w:rPr>
                <w:rFonts w:ascii="Times New Roman" w:hAnsi="Times New Roman"/>
              </w:rPr>
              <w:t>отчет в Министерство культуры Свердловской области</w:t>
            </w:r>
            <w:r>
              <w:rPr>
                <w:rFonts w:ascii="Times New Roman" w:hAnsi="Times New Roman"/>
              </w:rPr>
              <w:t xml:space="preserve">, </w:t>
            </w:r>
            <w:r w:rsidRPr="00CC5029">
              <w:rPr>
                <w:rFonts w:ascii="Times New Roman" w:hAnsi="Times New Roman"/>
              </w:rPr>
              <w:t>поддержание установленного уровня соотношения</w:t>
            </w:r>
          </w:p>
        </w:tc>
        <w:tc>
          <w:tcPr>
            <w:tcW w:w="1276"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spacing w:line="240" w:lineRule="auto"/>
              <w:rPr>
                <w:rFonts w:ascii="Times New Roman" w:hAnsi="Times New Roman"/>
              </w:rPr>
            </w:pPr>
            <w:r w:rsidRPr="00CC5029">
              <w:rPr>
                <w:rFonts w:ascii="Times New Roman" w:hAnsi="Times New Roman"/>
              </w:rPr>
              <w:t>ежегодно, начиная с 2015 года</w:t>
            </w:r>
          </w:p>
        </w:tc>
        <w:tc>
          <w:tcPr>
            <w:tcW w:w="1701"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spacing w:line="240" w:lineRule="auto"/>
              <w:rPr>
                <w:rFonts w:ascii="Times New Roman" w:hAnsi="Times New Roman"/>
              </w:rPr>
            </w:pPr>
            <w:r w:rsidRPr="00CC5029">
              <w:rPr>
                <w:rFonts w:ascii="Times New Roman" w:hAnsi="Times New Roman"/>
              </w:rPr>
              <w:t>Управление культуры, спорта и делам молодежи</w:t>
            </w:r>
          </w:p>
        </w:tc>
      </w:tr>
      <w:tr w:rsidR="00CC5029" w:rsidRPr="00CC5029" w:rsidTr="00B411C1">
        <w:trPr>
          <w:tblCellSpacing w:w="5" w:type="nil"/>
        </w:trPr>
        <w:tc>
          <w:tcPr>
            <w:tcW w:w="9640" w:type="dxa"/>
            <w:gridSpan w:val="5"/>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jc w:val="center"/>
              <w:outlineLvl w:val="3"/>
              <w:rPr>
                <w:rFonts w:ascii="Times New Roman" w:hAnsi="Times New Roman"/>
              </w:rPr>
            </w:pPr>
            <w:r w:rsidRPr="00CC5029">
              <w:rPr>
                <w:rFonts w:ascii="Times New Roman" w:hAnsi="Times New Roman"/>
              </w:rPr>
              <w:t>ПОДДЕРЖКА СОЗДАНИЯ ПУБЛИЧНЫХ ЭЛЕКТРОННЫХ БИБЛИОТЕК</w:t>
            </w:r>
          </w:p>
        </w:tc>
      </w:tr>
      <w:tr w:rsidR="00CC5029" w:rsidRPr="00CC5029"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jc w:val="both"/>
              <w:rPr>
                <w:rFonts w:ascii="Times New Roman" w:hAnsi="Times New Roman"/>
              </w:rPr>
            </w:pPr>
            <w:r w:rsidRPr="00CC5029">
              <w:rPr>
                <w:rFonts w:ascii="Times New Roman" w:hAnsi="Times New Roman"/>
              </w:rPr>
              <w:t>13.</w:t>
            </w:r>
          </w:p>
        </w:tc>
        <w:tc>
          <w:tcPr>
            <w:tcW w:w="3828"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rPr>
                <w:rFonts w:ascii="Times New Roman" w:hAnsi="Times New Roman"/>
              </w:rPr>
            </w:pPr>
            <w:r w:rsidRPr="00CC5029">
              <w:rPr>
                <w:rFonts w:ascii="Times New Roman" w:hAnsi="Times New Roman"/>
              </w:rPr>
              <w:t xml:space="preserve">Оснащение  муниципальных  </w:t>
            </w:r>
            <w:r w:rsidRPr="00CC5029">
              <w:rPr>
                <w:rFonts w:ascii="Times New Roman" w:hAnsi="Times New Roman"/>
              </w:rPr>
              <w:lastRenderedPageBreak/>
              <w:t>библиотек и музеев необходимым оборудованием для внедрения современных информационных технологий</w:t>
            </w:r>
          </w:p>
        </w:tc>
        <w:tc>
          <w:tcPr>
            <w:tcW w:w="2268"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rPr>
                <w:rFonts w:ascii="Times New Roman" w:hAnsi="Times New Roman"/>
              </w:rPr>
            </w:pPr>
            <w:r w:rsidRPr="00CC5029">
              <w:rPr>
                <w:rFonts w:ascii="Times New Roman" w:hAnsi="Times New Roman"/>
              </w:rPr>
              <w:lastRenderedPageBreak/>
              <w:t xml:space="preserve">развитие </w:t>
            </w:r>
            <w:r w:rsidRPr="00CC5029">
              <w:rPr>
                <w:rFonts w:ascii="Times New Roman" w:hAnsi="Times New Roman"/>
              </w:rPr>
              <w:lastRenderedPageBreak/>
              <w:t>информационной инфраструктуры для оказания электронных услуг населению</w:t>
            </w:r>
          </w:p>
        </w:tc>
        <w:tc>
          <w:tcPr>
            <w:tcW w:w="1276"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rPr>
                <w:rFonts w:ascii="Times New Roman" w:hAnsi="Times New Roman"/>
              </w:rPr>
            </w:pPr>
            <w:r w:rsidRPr="00CC5029">
              <w:rPr>
                <w:rFonts w:ascii="Times New Roman" w:hAnsi="Times New Roman"/>
              </w:rPr>
              <w:lastRenderedPageBreak/>
              <w:t>ежегодно</w:t>
            </w:r>
          </w:p>
        </w:tc>
        <w:tc>
          <w:tcPr>
            <w:tcW w:w="1701"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spacing w:line="240" w:lineRule="auto"/>
              <w:rPr>
                <w:rFonts w:ascii="Times New Roman" w:hAnsi="Times New Roman"/>
              </w:rPr>
            </w:pPr>
            <w:r w:rsidRPr="00CC5029">
              <w:rPr>
                <w:rFonts w:ascii="Times New Roman" w:hAnsi="Times New Roman"/>
              </w:rPr>
              <w:t xml:space="preserve">Управление </w:t>
            </w:r>
            <w:r w:rsidRPr="00CC5029">
              <w:rPr>
                <w:rFonts w:ascii="Times New Roman" w:hAnsi="Times New Roman"/>
              </w:rPr>
              <w:lastRenderedPageBreak/>
              <w:t>культуры, спорта и делам молодежи</w:t>
            </w:r>
          </w:p>
        </w:tc>
      </w:tr>
      <w:tr w:rsidR="00CC5029" w:rsidRPr="00CC5029"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jc w:val="both"/>
              <w:rPr>
                <w:rFonts w:ascii="Times New Roman" w:hAnsi="Times New Roman"/>
              </w:rPr>
            </w:pPr>
            <w:r w:rsidRPr="00CC5029">
              <w:rPr>
                <w:rFonts w:ascii="Times New Roman" w:hAnsi="Times New Roman"/>
              </w:rPr>
              <w:lastRenderedPageBreak/>
              <w:t>14.</w:t>
            </w:r>
          </w:p>
        </w:tc>
        <w:tc>
          <w:tcPr>
            <w:tcW w:w="3828"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rPr>
                <w:rFonts w:ascii="Times New Roman" w:hAnsi="Times New Roman"/>
              </w:rPr>
            </w:pPr>
            <w:r w:rsidRPr="00CC5029">
              <w:rPr>
                <w:rFonts w:ascii="Times New Roman" w:hAnsi="Times New Roman"/>
              </w:rPr>
              <w:t>Приобретение электронных изданий в фонды библиотек Свердловской области</w:t>
            </w:r>
          </w:p>
        </w:tc>
        <w:tc>
          <w:tcPr>
            <w:tcW w:w="2268"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rPr>
                <w:rFonts w:ascii="Times New Roman" w:hAnsi="Times New Roman"/>
              </w:rPr>
            </w:pPr>
            <w:r w:rsidRPr="00CC5029">
              <w:rPr>
                <w:rFonts w:ascii="Times New Roman" w:hAnsi="Times New Roman"/>
              </w:rPr>
              <w:t>развитие электронных услуг</w:t>
            </w:r>
          </w:p>
        </w:tc>
        <w:tc>
          <w:tcPr>
            <w:tcW w:w="1276"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rPr>
                <w:rFonts w:ascii="Times New Roman" w:hAnsi="Times New Roman"/>
              </w:rPr>
            </w:pPr>
            <w:r w:rsidRPr="00CC5029">
              <w:rPr>
                <w:rFonts w:ascii="Times New Roman" w:hAnsi="Times New Roman"/>
              </w:rPr>
              <w:t>ежегодно</w:t>
            </w:r>
          </w:p>
        </w:tc>
        <w:tc>
          <w:tcPr>
            <w:tcW w:w="1701"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spacing w:line="240" w:lineRule="auto"/>
              <w:rPr>
                <w:rFonts w:ascii="Times New Roman" w:hAnsi="Times New Roman"/>
              </w:rPr>
            </w:pPr>
            <w:r w:rsidRPr="00CC5029">
              <w:rPr>
                <w:rFonts w:ascii="Times New Roman" w:hAnsi="Times New Roman"/>
              </w:rPr>
              <w:t>Управление культуры, спорта и делам молодежи</w:t>
            </w:r>
          </w:p>
        </w:tc>
      </w:tr>
      <w:tr w:rsidR="00CC5029" w:rsidRPr="00CC5029" w:rsidTr="00B411C1">
        <w:trPr>
          <w:tblCellSpacing w:w="5" w:type="nil"/>
        </w:trPr>
        <w:tc>
          <w:tcPr>
            <w:tcW w:w="9640" w:type="dxa"/>
            <w:gridSpan w:val="5"/>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jc w:val="center"/>
              <w:outlineLvl w:val="3"/>
              <w:rPr>
                <w:rFonts w:ascii="Times New Roman" w:hAnsi="Times New Roman"/>
              </w:rPr>
            </w:pPr>
            <w:r w:rsidRPr="00CC5029">
              <w:rPr>
                <w:rFonts w:ascii="Times New Roman" w:hAnsi="Times New Roman"/>
              </w:rPr>
              <w:t>ПОВЫШЕНИЕ ПРЕСТИЖА ТВОРЧЕСКИХ ПРОФЕССИЙ, ПОДДЕРЖКА РАБОТНИКОВ КУЛЬТУРЫ, ДОСТИГШИХ ВЫДАЮЩИХСЯ РЕЗУЛЬТАТОВ В ТВОРЧЕСТВЕ И РАБОТЕ</w:t>
            </w:r>
          </w:p>
        </w:tc>
      </w:tr>
      <w:tr w:rsidR="00CC5029" w:rsidRPr="00CC5029"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jc w:val="both"/>
              <w:rPr>
                <w:rFonts w:ascii="Times New Roman" w:hAnsi="Times New Roman"/>
              </w:rPr>
            </w:pPr>
            <w:r w:rsidRPr="00CC5029">
              <w:rPr>
                <w:rFonts w:ascii="Times New Roman" w:hAnsi="Times New Roman"/>
              </w:rPr>
              <w:t>15.</w:t>
            </w:r>
          </w:p>
        </w:tc>
        <w:tc>
          <w:tcPr>
            <w:tcW w:w="3828"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rPr>
                <w:rFonts w:ascii="Times New Roman" w:hAnsi="Times New Roman"/>
              </w:rPr>
            </w:pPr>
            <w:r w:rsidRPr="00CC5029">
              <w:rPr>
                <w:rFonts w:ascii="Times New Roman" w:hAnsi="Times New Roman"/>
              </w:rPr>
              <w:t>Увеличение размера  районной премии «Вдохновение»</w:t>
            </w:r>
          </w:p>
        </w:tc>
        <w:tc>
          <w:tcPr>
            <w:tcW w:w="2268"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rPr>
                <w:rFonts w:ascii="Times New Roman" w:hAnsi="Times New Roman"/>
              </w:rPr>
            </w:pPr>
            <w:r w:rsidRPr="00CC5029">
              <w:rPr>
                <w:rFonts w:ascii="Times New Roman" w:hAnsi="Times New Roman"/>
              </w:rPr>
              <w:t>постановление Главы Каменского городского округа</w:t>
            </w:r>
          </w:p>
        </w:tc>
        <w:tc>
          <w:tcPr>
            <w:tcW w:w="1276"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rPr>
                <w:rFonts w:ascii="Times New Roman" w:hAnsi="Times New Roman"/>
              </w:rPr>
            </w:pPr>
            <w:r w:rsidRPr="00CC5029">
              <w:rPr>
                <w:rFonts w:ascii="Times New Roman" w:hAnsi="Times New Roman"/>
              </w:rPr>
              <w:t>201</w:t>
            </w:r>
            <w:r>
              <w:rPr>
                <w:rFonts w:ascii="Times New Roman" w:hAnsi="Times New Roman"/>
              </w:rPr>
              <w:t>6</w:t>
            </w:r>
            <w:r w:rsidRPr="00CC5029">
              <w:rPr>
                <w:rFonts w:ascii="Times New Roman" w:hAnsi="Times New Roman"/>
              </w:rPr>
              <w:t xml:space="preserve"> год</w:t>
            </w:r>
          </w:p>
        </w:tc>
        <w:tc>
          <w:tcPr>
            <w:tcW w:w="1701"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rPr>
                <w:rFonts w:ascii="Times New Roman" w:hAnsi="Times New Roman"/>
              </w:rPr>
            </w:pPr>
            <w:r w:rsidRPr="00CC5029">
              <w:rPr>
                <w:rFonts w:ascii="Times New Roman" w:hAnsi="Times New Roman"/>
              </w:rPr>
              <w:t>Управление культуры, спорта и делам молодежи</w:t>
            </w:r>
          </w:p>
        </w:tc>
      </w:tr>
      <w:tr w:rsidR="00CC5029" w:rsidRPr="00CC5029" w:rsidTr="00B411C1">
        <w:trPr>
          <w:tblCellSpacing w:w="5" w:type="nil"/>
        </w:trPr>
        <w:tc>
          <w:tcPr>
            <w:tcW w:w="9640" w:type="dxa"/>
            <w:gridSpan w:val="5"/>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jc w:val="center"/>
              <w:outlineLvl w:val="3"/>
              <w:rPr>
                <w:rFonts w:ascii="Times New Roman" w:hAnsi="Times New Roman"/>
              </w:rPr>
            </w:pPr>
            <w:r w:rsidRPr="00CC5029">
              <w:rPr>
                <w:rFonts w:ascii="Times New Roman" w:hAnsi="Times New Roman"/>
              </w:rPr>
              <w:t>РАЗВИТИЕ КАДРОВОГО ПОТЕНЦИАЛА РАБОТНИКОВ УЧРЕЖДЕНИЙ КУЛЬТУРЫ</w:t>
            </w:r>
          </w:p>
        </w:tc>
      </w:tr>
      <w:tr w:rsidR="00CC5029" w:rsidRPr="00CC5029"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jc w:val="both"/>
              <w:rPr>
                <w:rFonts w:ascii="Times New Roman" w:hAnsi="Times New Roman"/>
              </w:rPr>
            </w:pPr>
            <w:r w:rsidRPr="00CC5029">
              <w:rPr>
                <w:rFonts w:ascii="Times New Roman" w:hAnsi="Times New Roman"/>
              </w:rPr>
              <w:t>16.</w:t>
            </w:r>
          </w:p>
        </w:tc>
        <w:tc>
          <w:tcPr>
            <w:tcW w:w="3828"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rPr>
                <w:rFonts w:ascii="Times New Roman" w:hAnsi="Times New Roman"/>
                <w:bCs/>
                <w:iCs/>
              </w:rPr>
            </w:pPr>
            <w:r w:rsidRPr="00CC5029">
              <w:rPr>
                <w:rFonts w:ascii="Times New Roman" w:hAnsi="Times New Roman"/>
                <w:bCs/>
                <w:iCs/>
              </w:rPr>
              <w:t>Проведение мероприятий по повышению квалификации и переподготовке работников муниципальных учреждений культуры с целью обеспечения соответствия работников современны</w:t>
            </w:r>
            <w:r w:rsidR="003828CF">
              <w:rPr>
                <w:rFonts w:ascii="Times New Roman" w:hAnsi="Times New Roman"/>
                <w:bCs/>
                <w:iCs/>
              </w:rPr>
              <w:t xml:space="preserve">м квалификационным требованиям; </w:t>
            </w:r>
            <w:r w:rsidRPr="00CC5029">
              <w:rPr>
                <w:rFonts w:ascii="Times New Roman" w:hAnsi="Times New Roman"/>
                <w:bCs/>
                <w:iCs/>
              </w:rPr>
              <w:t>актуализация квалификационных требований и компетенций, необходимых для оказания муниципальных услуг (выполнения работ)</w:t>
            </w:r>
          </w:p>
        </w:tc>
        <w:tc>
          <w:tcPr>
            <w:tcW w:w="2268"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rPr>
                <w:rFonts w:ascii="Times New Roman" w:hAnsi="Times New Roman"/>
              </w:rPr>
            </w:pPr>
            <w:r w:rsidRPr="00CC5029">
              <w:rPr>
                <w:rFonts w:ascii="Times New Roman" w:hAnsi="Times New Roman"/>
              </w:rPr>
              <w:t>проведение учебных мероприятий,</w:t>
            </w:r>
            <w:r w:rsidRPr="00CC5029">
              <w:rPr>
                <w:rFonts w:ascii="Times New Roman" w:hAnsi="Times New Roman"/>
              </w:rPr>
              <w:br/>
              <w:t>отчет в Министерство Свердловской области</w:t>
            </w:r>
          </w:p>
        </w:tc>
        <w:tc>
          <w:tcPr>
            <w:tcW w:w="1276"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spacing w:line="240" w:lineRule="auto"/>
              <w:rPr>
                <w:rFonts w:ascii="Times New Roman" w:hAnsi="Times New Roman"/>
              </w:rPr>
            </w:pPr>
            <w:r w:rsidRPr="00CC5029">
              <w:rPr>
                <w:rFonts w:ascii="Times New Roman" w:hAnsi="Times New Roman"/>
              </w:rPr>
              <w:t>ежегодно</w:t>
            </w:r>
          </w:p>
        </w:tc>
        <w:tc>
          <w:tcPr>
            <w:tcW w:w="1701"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spacing w:line="240" w:lineRule="auto"/>
              <w:rPr>
                <w:rFonts w:ascii="Times New Roman" w:hAnsi="Times New Roman"/>
              </w:rPr>
            </w:pPr>
            <w:r w:rsidRPr="00CC5029">
              <w:rPr>
                <w:rFonts w:ascii="Times New Roman" w:hAnsi="Times New Roman"/>
              </w:rPr>
              <w:t>Управление культуры, спорта и делам молодежи</w:t>
            </w:r>
          </w:p>
        </w:tc>
      </w:tr>
      <w:tr w:rsidR="00CC5029" w:rsidRPr="00CC5029" w:rsidTr="00B411C1">
        <w:trPr>
          <w:tblCellSpacing w:w="5" w:type="nil"/>
        </w:trPr>
        <w:tc>
          <w:tcPr>
            <w:tcW w:w="567" w:type="dxa"/>
            <w:tcBorders>
              <w:top w:val="single" w:sz="4" w:space="0" w:color="auto"/>
              <w:left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jc w:val="both"/>
              <w:rPr>
                <w:rFonts w:ascii="Times New Roman" w:hAnsi="Times New Roman"/>
              </w:rPr>
            </w:pPr>
            <w:r w:rsidRPr="00CC5029">
              <w:rPr>
                <w:rFonts w:ascii="Times New Roman" w:hAnsi="Times New Roman"/>
              </w:rPr>
              <w:t>17.</w:t>
            </w:r>
          </w:p>
        </w:tc>
        <w:tc>
          <w:tcPr>
            <w:tcW w:w="3828" w:type="dxa"/>
            <w:tcBorders>
              <w:top w:val="single" w:sz="4" w:space="0" w:color="auto"/>
              <w:left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rPr>
                <w:rFonts w:ascii="Times New Roman" w:hAnsi="Times New Roman"/>
                <w:bCs/>
                <w:iCs/>
              </w:rPr>
            </w:pPr>
            <w:r w:rsidRPr="00CC5029">
              <w:rPr>
                <w:rFonts w:ascii="Times New Roman" w:hAnsi="Times New Roman"/>
                <w:bCs/>
                <w:iCs/>
              </w:rPr>
              <w:t>Проведение мероприятий по организации заключения дополнительных соглашений к трудовым договорам (новых трудовых договоров в соответствии с типовой формой) - с руководителями учреждений культуры в соответствии с примерной формой – с работниками учреждений культуры связи с введением «эффективного контракта»</w:t>
            </w:r>
          </w:p>
        </w:tc>
        <w:tc>
          <w:tcPr>
            <w:tcW w:w="2268" w:type="dxa"/>
            <w:tcBorders>
              <w:top w:val="single" w:sz="4" w:space="0" w:color="auto"/>
              <w:left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rPr>
                <w:rFonts w:ascii="Times New Roman" w:hAnsi="Times New Roman"/>
              </w:rPr>
            </w:pPr>
            <w:r w:rsidRPr="00CC5029">
              <w:rPr>
                <w:rFonts w:ascii="Times New Roman" w:hAnsi="Times New Roman"/>
              </w:rPr>
              <w:t>трудовые договоры, дополнительные соглашения к трудовым договорам</w:t>
            </w:r>
          </w:p>
        </w:tc>
        <w:tc>
          <w:tcPr>
            <w:tcW w:w="1276" w:type="dxa"/>
            <w:tcBorders>
              <w:top w:val="single" w:sz="4" w:space="0" w:color="auto"/>
              <w:left w:val="single" w:sz="4" w:space="0" w:color="auto"/>
              <w:right w:val="single" w:sz="4" w:space="0" w:color="auto"/>
            </w:tcBorders>
          </w:tcPr>
          <w:p w:rsidR="00CC5029" w:rsidRPr="00CC5029" w:rsidRDefault="00CC5029" w:rsidP="00E655BF">
            <w:pPr>
              <w:spacing w:line="240" w:lineRule="auto"/>
              <w:rPr>
                <w:rFonts w:ascii="Times New Roman" w:hAnsi="Times New Roman"/>
              </w:rPr>
            </w:pPr>
            <w:r w:rsidRPr="00CC5029">
              <w:rPr>
                <w:rFonts w:ascii="Times New Roman" w:hAnsi="Times New Roman"/>
              </w:rPr>
              <w:t>ежегодно</w:t>
            </w:r>
          </w:p>
        </w:tc>
        <w:tc>
          <w:tcPr>
            <w:tcW w:w="1701" w:type="dxa"/>
            <w:tcBorders>
              <w:top w:val="single" w:sz="4" w:space="0" w:color="auto"/>
              <w:left w:val="single" w:sz="4" w:space="0" w:color="auto"/>
              <w:right w:val="single" w:sz="4" w:space="0" w:color="auto"/>
            </w:tcBorders>
          </w:tcPr>
          <w:p w:rsidR="00CC5029" w:rsidRPr="00CC5029" w:rsidRDefault="00CC5029" w:rsidP="00E655BF">
            <w:pPr>
              <w:spacing w:line="240" w:lineRule="auto"/>
              <w:rPr>
                <w:rFonts w:ascii="Times New Roman" w:hAnsi="Times New Roman"/>
              </w:rPr>
            </w:pPr>
            <w:r w:rsidRPr="00CC5029">
              <w:rPr>
                <w:rFonts w:ascii="Times New Roman" w:hAnsi="Times New Roman"/>
              </w:rPr>
              <w:t>Управление культуры, спорта и делам молодежи</w:t>
            </w:r>
          </w:p>
        </w:tc>
      </w:tr>
      <w:tr w:rsidR="00CC5029" w:rsidRPr="00CC5029" w:rsidTr="00B411C1">
        <w:trPr>
          <w:tblCellSpacing w:w="5" w:type="nil"/>
        </w:trPr>
        <w:tc>
          <w:tcPr>
            <w:tcW w:w="567" w:type="dxa"/>
            <w:tcBorders>
              <w:top w:val="single" w:sz="4" w:space="0" w:color="auto"/>
              <w:left w:val="single" w:sz="4" w:space="0" w:color="auto"/>
              <w:right w:val="single" w:sz="4" w:space="0" w:color="auto"/>
            </w:tcBorders>
          </w:tcPr>
          <w:p w:rsidR="00CC5029" w:rsidRPr="00CC5029" w:rsidRDefault="00CC5029" w:rsidP="00E655BF">
            <w:pPr>
              <w:spacing w:line="240" w:lineRule="auto"/>
              <w:jc w:val="center"/>
              <w:rPr>
                <w:rFonts w:ascii="Times New Roman" w:hAnsi="Times New Roman"/>
              </w:rPr>
            </w:pPr>
            <w:r w:rsidRPr="00CC5029">
              <w:rPr>
                <w:rFonts w:ascii="Times New Roman" w:hAnsi="Times New Roman"/>
              </w:rPr>
              <w:t>17-1.</w:t>
            </w:r>
          </w:p>
        </w:tc>
        <w:tc>
          <w:tcPr>
            <w:tcW w:w="3828" w:type="dxa"/>
            <w:tcBorders>
              <w:top w:val="single" w:sz="4" w:space="0" w:color="auto"/>
              <w:left w:val="single" w:sz="4" w:space="0" w:color="auto"/>
              <w:right w:val="single" w:sz="4" w:space="0" w:color="auto"/>
            </w:tcBorders>
          </w:tcPr>
          <w:p w:rsidR="00CC5029" w:rsidRPr="00CC5029" w:rsidRDefault="00CC5029" w:rsidP="00E655BF">
            <w:pPr>
              <w:spacing w:line="240" w:lineRule="auto"/>
              <w:rPr>
                <w:rFonts w:ascii="Times New Roman" w:hAnsi="Times New Roman"/>
              </w:rPr>
            </w:pPr>
            <w:r w:rsidRPr="00CC5029">
              <w:rPr>
                <w:rFonts w:ascii="Times New Roman" w:hAnsi="Times New Roman"/>
              </w:rPr>
              <w:t>Разработка и утверждение Положения о проведении аттестации руководителей учреждений, подведомственных Управлению культуры, спорта и делам молодежи</w:t>
            </w:r>
          </w:p>
        </w:tc>
        <w:tc>
          <w:tcPr>
            <w:tcW w:w="2268" w:type="dxa"/>
            <w:tcBorders>
              <w:top w:val="single" w:sz="4" w:space="0" w:color="auto"/>
              <w:left w:val="single" w:sz="4" w:space="0" w:color="auto"/>
              <w:right w:val="single" w:sz="4" w:space="0" w:color="auto"/>
            </w:tcBorders>
          </w:tcPr>
          <w:p w:rsidR="00CC5029" w:rsidRPr="00CC5029" w:rsidRDefault="00CC5029" w:rsidP="00E655BF">
            <w:pPr>
              <w:spacing w:line="240" w:lineRule="auto"/>
              <w:rPr>
                <w:rFonts w:ascii="Times New Roman" w:hAnsi="Times New Roman"/>
              </w:rPr>
            </w:pPr>
            <w:r w:rsidRPr="00CC5029">
              <w:rPr>
                <w:rFonts w:ascii="Times New Roman" w:hAnsi="Times New Roman"/>
              </w:rPr>
              <w:t>Приказы Управления культуры, спорта и делам молодежи</w:t>
            </w:r>
          </w:p>
        </w:tc>
        <w:tc>
          <w:tcPr>
            <w:tcW w:w="1276" w:type="dxa"/>
            <w:tcBorders>
              <w:top w:val="single" w:sz="4" w:space="0" w:color="auto"/>
              <w:left w:val="single" w:sz="4" w:space="0" w:color="auto"/>
              <w:right w:val="single" w:sz="4" w:space="0" w:color="auto"/>
            </w:tcBorders>
          </w:tcPr>
          <w:p w:rsidR="00CC5029" w:rsidRPr="00CC5029" w:rsidRDefault="00CC5029" w:rsidP="00E655BF">
            <w:pPr>
              <w:spacing w:line="240" w:lineRule="auto"/>
              <w:rPr>
                <w:rFonts w:ascii="Times New Roman" w:hAnsi="Times New Roman"/>
              </w:rPr>
            </w:pPr>
            <w:r w:rsidRPr="00CC5029">
              <w:rPr>
                <w:rFonts w:ascii="Times New Roman" w:hAnsi="Times New Roman"/>
              </w:rPr>
              <w:t>2014 год</w:t>
            </w:r>
          </w:p>
        </w:tc>
        <w:tc>
          <w:tcPr>
            <w:tcW w:w="1701" w:type="dxa"/>
            <w:tcBorders>
              <w:top w:val="single" w:sz="4" w:space="0" w:color="auto"/>
              <w:left w:val="single" w:sz="4" w:space="0" w:color="auto"/>
              <w:right w:val="single" w:sz="4" w:space="0" w:color="auto"/>
            </w:tcBorders>
          </w:tcPr>
          <w:p w:rsidR="00CC5029" w:rsidRPr="00CC5029" w:rsidRDefault="00CC5029" w:rsidP="00E655BF">
            <w:pPr>
              <w:spacing w:line="240" w:lineRule="auto"/>
              <w:rPr>
                <w:rFonts w:ascii="Times New Roman" w:hAnsi="Times New Roman"/>
              </w:rPr>
            </w:pPr>
            <w:r w:rsidRPr="00CC5029">
              <w:rPr>
                <w:rFonts w:ascii="Times New Roman" w:hAnsi="Times New Roman"/>
              </w:rPr>
              <w:t>Управление культуры, спорта и делам молодежи</w:t>
            </w:r>
          </w:p>
        </w:tc>
      </w:tr>
      <w:tr w:rsidR="00CC5029" w:rsidRPr="00CC5029" w:rsidTr="00B411C1">
        <w:trPr>
          <w:tblCellSpacing w:w="5" w:type="nil"/>
        </w:trPr>
        <w:tc>
          <w:tcPr>
            <w:tcW w:w="567" w:type="dxa"/>
            <w:tcBorders>
              <w:top w:val="single" w:sz="4" w:space="0" w:color="auto"/>
              <w:left w:val="single" w:sz="4" w:space="0" w:color="auto"/>
              <w:right w:val="single" w:sz="4" w:space="0" w:color="auto"/>
            </w:tcBorders>
          </w:tcPr>
          <w:p w:rsidR="00CC5029" w:rsidRPr="00CC5029" w:rsidRDefault="00CC5029" w:rsidP="00E655BF">
            <w:pPr>
              <w:spacing w:line="240" w:lineRule="auto"/>
              <w:jc w:val="center"/>
              <w:rPr>
                <w:rFonts w:ascii="Times New Roman" w:hAnsi="Times New Roman"/>
              </w:rPr>
            </w:pPr>
            <w:r w:rsidRPr="00CC5029">
              <w:rPr>
                <w:rFonts w:ascii="Times New Roman" w:hAnsi="Times New Roman"/>
              </w:rPr>
              <w:t>17-2.</w:t>
            </w:r>
          </w:p>
        </w:tc>
        <w:tc>
          <w:tcPr>
            <w:tcW w:w="3828" w:type="dxa"/>
            <w:tcBorders>
              <w:top w:val="single" w:sz="4" w:space="0" w:color="auto"/>
              <w:left w:val="single" w:sz="4" w:space="0" w:color="auto"/>
              <w:right w:val="single" w:sz="4" w:space="0" w:color="auto"/>
            </w:tcBorders>
          </w:tcPr>
          <w:p w:rsidR="00CC5029" w:rsidRPr="00CC5029" w:rsidRDefault="00CC5029" w:rsidP="00E655BF">
            <w:pPr>
              <w:spacing w:line="240" w:lineRule="auto"/>
              <w:rPr>
                <w:rFonts w:ascii="Times New Roman" w:hAnsi="Times New Roman"/>
              </w:rPr>
            </w:pPr>
            <w:r w:rsidRPr="00CC5029">
              <w:rPr>
                <w:rFonts w:ascii="Times New Roman" w:hAnsi="Times New Roman"/>
              </w:rPr>
              <w:t xml:space="preserve">Проведение аттестации работников учреждений культуры с последующим переводом их на «эффективный контракт» </w:t>
            </w:r>
          </w:p>
        </w:tc>
        <w:tc>
          <w:tcPr>
            <w:tcW w:w="2268" w:type="dxa"/>
            <w:tcBorders>
              <w:top w:val="single" w:sz="4" w:space="0" w:color="auto"/>
              <w:left w:val="single" w:sz="4" w:space="0" w:color="auto"/>
              <w:right w:val="single" w:sz="4" w:space="0" w:color="auto"/>
            </w:tcBorders>
          </w:tcPr>
          <w:p w:rsidR="00CC5029" w:rsidRPr="00CC5029" w:rsidRDefault="00CC5029" w:rsidP="00E655BF">
            <w:pPr>
              <w:spacing w:line="240" w:lineRule="auto"/>
              <w:rPr>
                <w:rFonts w:ascii="Times New Roman" w:hAnsi="Times New Roman"/>
              </w:rPr>
            </w:pPr>
            <w:r w:rsidRPr="00CC5029">
              <w:rPr>
                <w:rFonts w:ascii="Times New Roman" w:hAnsi="Times New Roman"/>
              </w:rPr>
              <w:t>Приказы Управления культуры, спорта и делам молодежи</w:t>
            </w:r>
            <w:r w:rsidRPr="00CC5029">
              <w:rPr>
                <w:rFonts w:ascii="Times New Roman" w:hAnsi="Times New Roman"/>
              </w:rPr>
              <w:br/>
              <w:t xml:space="preserve">локальные нормативные акты учреждений </w:t>
            </w:r>
          </w:p>
        </w:tc>
        <w:tc>
          <w:tcPr>
            <w:tcW w:w="1276" w:type="dxa"/>
            <w:tcBorders>
              <w:top w:val="single" w:sz="4" w:space="0" w:color="auto"/>
              <w:left w:val="single" w:sz="4" w:space="0" w:color="auto"/>
              <w:right w:val="single" w:sz="4" w:space="0" w:color="auto"/>
            </w:tcBorders>
          </w:tcPr>
          <w:p w:rsidR="00CC5029" w:rsidRPr="00CC5029" w:rsidRDefault="00CC5029" w:rsidP="00E655BF">
            <w:pPr>
              <w:spacing w:line="240" w:lineRule="auto"/>
              <w:rPr>
                <w:rFonts w:ascii="Times New Roman" w:hAnsi="Times New Roman"/>
              </w:rPr>
            </w:pPr>
            <w:r w:rsidRPr="00CC5029">
              <w:rPr>
                <w:rFonts w:ascii="Times New Roman" w:hAnsi="Times New Roman"/>
              </w:rPr>
              <w:t>2014–2015 годы</w:t>
            </w:r>
          </w:p>
        </w:tc>
        <w:tc>
          <w:tcPr>
            <w:tcW w:w="1701" w:type="dxa"/>
            <w:tcBorders>
              <w:top w:val="single" w:sz="4" w:space="0" w:color="auto"/>
              <w:left w:val="single" w:sz="4" w:space="0" w:color="auto"/>
              <w:right w:val="single" w:sz="4" w:space="0" w:color="auto"/>
            </w:tcBorders>
          </w:tcPr>
          <w:p w:rsidR="00CC5029" w:rsidRPr="00CC5029" w:rsidRDefault="00CC5029" w:rsidP="00E655BF">
            <w:pPr>
              <w:spacing w:line="240" w:lineRule="auto"/>
              <w:rPr>
                <w:rFonts w:ascii="Times New Roman" w:hAnsi="Times New Roman"/>
              </w:rPr>
            </w:pPr>
            <w:r w:rsidRPr="00CC5029">
              <w:rPr>
                <w:rFonts w:ascii="Times New Roman" w:hAnsi="Times New Roman"/>
              </w:rPr>
              <w:t>Управление культуры, спорта и делам молодежи</w:t>
            </w:r>
          </w:p>
        </w:tc>
      </w:tr>
      <w:tr w:rsidR="00CC5029" w:rsidRPr="00CC5029" w:rsidTr="00B411C1">
        <w:trPr>
          <w:tblCellSpacing w:w="5" w:type="nil"/>
        </w:trPr>
        <w:tc>
          <w:tcPr>
            <w:tcW w:w="567" w:type="dxa"/>
            <w:tcBorders>
              <w:top w:val="single" w:sz="4" w:space="0" w:color="auto"/>
              <w:left w:val="single" w:sz="4" w:space="0" w:color="auto"/>
              <w:right w:val="single" w:sz="4" w:space="0" w:color="auto"/>
            </w:tcBorders>
          </w:tcPr>
          <w:p w:rsidR="00CC5029" w:rsidRPr="00CC5029" w:rsidRDefault="00CC5029" w:rsidP="00E655BF">
            <w:pPr>
              <w:spacing w:line="240" w:lineRule="auto"/>
              <w:jc w:val="center"/>
              <w:rPr>
                <w:rFonts w:ascii="Times New Roman" w:hAnsi="Times New Roman"/>
              </w:rPr>
            </w:pPr>
            <w:r w:rsidRPr="00CC5029">
              <w:rPr>
                <w:rFonts w:ascii="Times New Roman" w:hAnsi="Times New Roman"/>
              </w:rPr>
              <w:t>17-3.</w:t>
            </w:r>
          </w:p>
        </w:tc>
        <w:tc>
          <w:tcPr>
            <w:tcW w:w="3828" w:type="dxa"/>
            <w:tcBorders>
              <w:top w:val="single" w:sz="4" w:space="0" w:color="auto"/>
              <w:left w:val="single" w:sz="4" w:space="0" w:color="auto"/>
              <w:right w:val="single" w:sz="4" w:space="0" w:color="auto"/>
            </w:tcBorders>
          </w:tcPr>
          <w:p w:rsidR="00CC5029" w:rsidRPr="00CC5029" w:rsidRDefault="00CC5029" w:rsidP="00E655BF">
            <w:pPr>
              <w:spacing w:line="240" w:lineRule="auto"/>
              <w:rPr>
                <w:rFonts w:ascii="Times New Roman" w:hAnsi="Times New Roman"/>
              </w:rPr>
            </w:pPr>
            <w:r w:rsidRPr="00CC5029">
              <w:rPr>
                <w:rFonts w:ascii="Times New Roman" w:hAnsi="Times New Roman"/>
              </w:rPr>
              <w:t xml:space="preserve">Внедрение показателей эффективности деятельности работников учреждений культуры, заключение трудовых договоров («эффективных контрактов») с работниками учреждений культуры </w:t>
            </w:r>
          </w:p>
        </w:tc>
        <w:tc>
          <w:tcPr>
            <w:tcW w:w="2268" w:type="dxa"/>
            <w:tcBorders>
              <w:top w:val="single" w:sz="4" w:space="0" w:color="auto"/>
              <w:left w:val="single" w:sz="4" w:space="0" w:color="auto"/>
              <w:right w:val="single" w:sz="4" w:space="0" w:color="auto"/>
            </w:tcBorders>
          </w:tcPr>
          <w:p w:rsidR="00CC5029" w:rsidRPr="00CC5029" w:rsidRDefault="00CC5029" w:rsidP="00E655BF">
            <w:pPr>
              <w:spacing w:line="240" w:lineRule="auto"/>
              <w:rPr>
                <w:rFonts w:ascii="Times New Roman" w:hAnsi="Times New Roman"/>
              </w:rPr>
            </w:pPr>
            <w:r w:rsidRPr="00CC5029">
              <w:rPr>
                <w:rFonts w:ascii="Times New Roman" w:hAnsi="Times New Roman"/>
              </w:rPr>
              <w:t>локальные нормативные акты учреждений,</w:t>
            </w:r>
            <w:r w:rsidRPr="00CC5029">
              <w:rPr>
                <w:rFonts w:ascii="Times New Roman" w:hAnsi="Times New Roman"/>
              </w:rPr>
              <w:br/>
              <w:t>коллективные договоры,</w:t>
            </w:r>
            <w:r w:rsidRPr="00CC5029">
              <w:rPr>
                <w:rFonts w:ascii="Times New Roman" w:hAnsi="Times New Roman"/>
              </w:rPr>
              <w:br/>
              <w:t xml:space="preserve">трудовые договоры с </w:t>
            </w:r>
            <w:r w:rsidRPr="00CC5029">
              <w:rPr>
                <w:rFonts w:ascii="Times New Roman" w:hAnsi="Times New Roman"/>
              </w:rPr>
              <w:lastRenderedPageBreak/>
              <w:t xml:space="preserve">работниками учреждений </w:t>
            </w:r>
          </w:p>
        </w:tc>
        <w:tc>
          <w:tcPr>
            <w:tcW w:w="1276" w:type="dxa"/>
            <w:tcBorders>
              <w:top w:val="single" w:sz="4" w:space="0" w:color="auto"/>
              <w:left w:val="single" w:sz="4" w:space="0" w:color="auto"/>
              <w:right w:val="single" w:sz="4" w:space="0" w:color="auto"/>
            </w:tcBorders>
          </w:tcPr>
          <w:p w:rsidR="00CC5029" w:rsidRPr="00CC5029" w:rsidRDefault="00CC5029" w:rsidP="00E655BF">
            <w:pPr>
              <w:spacing w:line="240" w:lineRule="auto"/>
              <w:rPr>
                <w:rFonts w:ascii="Times New Roman" w:hAnsi="Times New Roman"/>
              </w:rPr>
            </w:pPr>
            <w:r w:rsidRPr="00CC5029">
              <w:rPr>
                <w:rFonts w:ascii="Times New Roman" w:hAnsi="Times New Roman"/>
              </w:rPr>
              <w:lastRenderedPageBreak/>
              <w:t>2014–2015 годы</w:t>
            </w:r>
          </w:p>
        </w:tc>
        <w:tc>
          <w:tcPr>
            <w:tcW w:w="1701" w:type="dxa"/>
            <w:tcBorders>
              <w:top w:val="single" w:sz="4" w:space="0" w:color="auto"/>
              <w:left w:val="single" w:sz="4" w:space="0" w:color="auto"/>
              <w:right w:val="single" w:sz="4" w:space="0" w:color="auto"/>
            </w:tcBorders>
          </w:tcPr>
          <w:p w:rsidR="00CC5029" w:rsidRPr="00CC5029" w:rsidRDefault="00CC5029" w:rsidP="00E655BF">
            <w:pPr>
              <w:spacing w:line="240" w:lineRule="auto"/>
              <w:rPr>
                <w:rFonts w:ascii="Times New Roman" w:hAnsi="Times New Roman"/>
              </w:rPr>
            </w:pPr>
            <w:r w:rsidRPr="00CC5029">
              <w:rPr>
                <w:rFonts w:ascii="Times New Roman" w:hAnsi="Times New Roman"/>
              </w:rPr>
              <w:t>Управление культуры, спорта и делам молодежи</w:t>
            </w:r>
          </w:p>
        </w:tc>
      </w:tr>
      <w:tr w:rsidR="00CC5029" w:rsidRPr="00CC5029" w:rsidTr="00B411C1">
        <w:trPr>
          <w:tblCellSpacing w:w="5" w:type="nil"/>
        </w:trPr>
        <w:tc>
          <w:tcPr>
            <w:tcW w:w="567" w:type="dxa"/>
            <w:tcBorders>
              <w:top w:val="single" w:sz="4" w:space="0" w:color="auto"/>
              <w:left w:val="single" w:sz="4" w:space="0" w:color="auto"/>
              <w:right w:val="single" w:sz="4" w:space="0" w:color="auto"/>
            </w:tcBorders>
          </w:tcPr>
          <w:p w:rsidR="00CC5029" w:rsidRPr="00CC5029" w:rsidRDefault="00CC5029" w:rsidP="00E655BF">
            <w:pPr>
              <w:spacing w:line="240" w:lineRule="auto"/>
              <w:jc w:val="center"/>
              <w:rPr>
                <w:rFonts w:ascii="Times New Roman" w:hAnsi="Times New Roman"/>
              </w:rPr>
            </w:pPr>
            <w:r w:rsidRPr="00CC5029">
              <w:rPr>
                <w:rFonts w:ascii="Times New Roman" w:hAnsi="Times New Roman"/>
              </w:rPr>
              <w:lastRenderedPageBreak/>
              <w:t>17-4.</w:t>
            </w:r>
          </w:p>
        </w:tc>
        <w:tc>
          <w:tcPr>
            <w:tcW w:w="3828" w:type="dxa"/>
            <w:tcBorders>
              <w:top w:val="single" w:sz="4" w:space="0" w:color="auto"/>
              <w:left w:val="single" w:sz="4" w:space="0" w:color="auto"/>
              <w:right w:val="single" w:sz="4" w:space="0" w:color="auto"/>
            </w:tcBorders>
          </w:tcPr>
          <w:p w:rsidR="00CC5029" w:rsidRPr="00CC5029" w:rsidRDefault="00CC5029" w:rsidP="00E655BF">
            <w:pPr>
              <w:spacing w:line="240" w:lineRule="auto"/>
              <w:rPr>
                <w:rFonts w:ascii="Times New Roman" w:hAnsi="Times New Roman"/>
              </w:rPr>
            </w:pPr>
            <w:r w:rsidRPr="00D524EA">
              <w:rPr>
                <w:rFonts w:ascii="Times New Roman" w:hAnsi="Times New Roman"/>
              </w:rPr>
              <w:t xml:space="preserve">Поэтапное внедрение разработанных профессиональных стандартов </w:t>
            </w:r>
            <w:r w:rsidR="003828CF" w:rsidRPr="00D524EA">
              <w:rPr>
                <w:rFonts w:ascii="Times New Roman" w:hAnsi="Times New Roman"/>
              </w:rPr>
              <w:t xml:space="preserve">в </w:t>
            </w:r>
            <w:r w:rsidRPr="00D524EA">
              <w:rPr>
                <w:rFonts w:ascii="Times New Roman" w:hAnsi="Times New Roman"/>
              </w:rPr>
              <w:t>муниципальных учреждениях культуры</w:t>
            </w:r>
            <w:r w:rsidRPr="00CC5029">
              <w:rPr>
                <w:rFonts w:ascii="Times New Roman" w:hAnsi="Times New Roman"/>
              </w:rPr>
              <w:t xml:space="preserve"> </w:t>
            </w:r>
          </w:p>
        </w:tc>
        <w:tc>
          <w:tcPr>
            <w:tcW w:w="2268" w:type="dxa"/>
            <w:tcBorders>
              <w:top w:val="single" w:sz="4" w:space="0" w:color="auto"/>
              <w:left w:val="single" w:sz="4" w:space="0" w:color="auto"/>
              <w:right w:val="single" w:sz="4" w:space="0" w:color="auto"/>
            </w:tcBorders>
          </w:tcPr>
          <w:p w:rsidR="00CC5029" w:rsidRPr="00CC5029" w:rsidRDefault="00CC5029" w:rsidP="00E655BF">
            <w:pPr>
              <w:spacing w:line="240" w:lineRule="auto"/>
              <w:rPr>
                <w:rFonts w:ascii="Times New Roman" w:hAnsi="Times New Roman"/>
              </w:rPr>
            </w:pPr>
            <w:r w:rsidRPr="00CC5029">
              <w:rPr>
                <w:rFonts w:ascii="Times New Roman" w:hAnsi="Times New Roman"/>
              </w:rPr>
              <w:t xml:space="preserve">локальные нормативные акты учреждений </w:t>
            </w:r>
          </w:p>
        </w:tc>
        <w:tc>
          <w:tcPr>
            <w:tcW w:w="1276" w:type="dxa"/>
            <w:tcBorders>
              <w:top w:val="single" w:sz="4" w:space="0" w:color="auto"/>
              <w:left w:val="single" w:sz="4" w:space="0" w:color="auto"/>
              <w:right w:val="single" w:sz="4" w:space="0" w:color="auto"/>
            </w:tcBorders>
          </w:tcPr>
          <w:p w:rsidR="00CC5029" w:rsidRPr="00CC5029" w:rsidRDefault="00CC5029" w:rsidP="00E655BF">
            <w:pPr>
              <w:spacing w:line="240" w:lineRule="auto"/>
              <w:rPr>
                <w:rFonts w:ascii="Times New Roman" w:hAnsi="Times New Roman"/>
              </w:rPr>
            </w:pPr>
            <w:r w:rsidRPr="00CC5029">
              <w:rPr>
                <w:rFonts w:ascii="Times New Roman" w:hAnsi="Times New Roman"/>
              </w:rPr>
              <w:t>начиная с 2015 года</w:t>
            </w:r>
          </w:p>
        </w:tc>
        <w:tc>
          <w:tcPr>
            <w:tcW w:w="1701" w:type="dxa"/>
            <w:tcBorders>
              <w:top w:val="single" w:sz="4" w:space="0" w:color="auto"/>
              <w:left w:val="single" w:sz="4" w:space="0" w:color="auto"/>
              <w:right w:val="single" w:sz="4" w:space="0" w:color="auto"/>
            </w:tcBorders>
          </w:tcPr>
          <w:p w:rsidR="00CC5029" w:rsidRPr="00CC5029" w:rsidRDefault="00CC5029" w:rsidP="00E655BF">
            <w:pPr>
              <w:spacing w:line="240" w:lineRule="auto"/>
              <w:rPr>
                <w:rFonts w:ascii="Times New Roman" w:hAnsi="Times New Roman"/>
              </w:rPr>
            </w:pPr>
            <w:r w:rsidRPr="00CC5029">
              <w:rPr>
                <w:rFonts w:ascii="Times New Roman" w:hAnsi="Times New Roman"/>
              </w:rPr>
              <w:t>Управление культуры, спорта и делам молодежи</w:t>
            </w:r>
          </w:p>
        </w:tc>
      </w:tr>
      <w:tr w:rsidR="00CC5029" w:rsidRPr="00CC5029" w:rsidTr="00B411C1">
        <w:trPr>
          <w:tblCellSpacing w:w="5" w:type="nil"/>
        </w:trPr>
        <w:tc>
          <w:tcPr>
            <w:tcW w:w="9640" w:type="dxa"/>
            <w:gridSpan w:val="5"/>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jc w:val="center"/>
              <w:outlineLvl w:val="3"/>
              <w:rPr>
                <w:rFonts w:ascii="Times New Roman" w:hAnsi="Times New Roman"/>
              </w:rPr>
            </w:pPr>
            <w:r w:rsidRPr="00CC5029">
              <w:rPr>
                <w:rFonts w:ascii="Times New Roman" w:hAnsi="Times New Roman"/>
              </w:rPr>
              <w:t xml:space="preserve">МОНИТОРИНГ ДОСТИЖЕНИЯ ЦЕЛЕВЫХ ПОКАЗАТЕЛЕЙ СРЕДНЕЙ ЗАРАБОТНОЙ ПЛАТЫ ОТДЕЛЬНЫХ КАТЕГОРИЙ РАБОТНИКОВ, ОПРЕДЕЛЕННЫХ </w:t>
            </w:r>
            <w:hyperlink r:id="rId9" w:history="1">
              <w:r w:rsidRPr="00CC5029">
                <w:rPr>
                  <w:rFonts w:ascii="Times New Roman" w:hAnsi="Times New Roman"/>
                  <w:color w:val="0000FF"/>
                </w:rPr>
                <w:t>УКАЗОМ</w:t>
              </w:r>
            </w:hyperlink>
            <w:r w:rsidRPr="00CC5029">
              <w:rPr>
                <w:rFonts w:ascii="Times New Roman" w:hAnsi="Times New Roman"/>
              </w:rPr>
              <w:t xml:space="preserve"> ПРЕЗИДЕНТА РОССИЙСКОЙ ФЕДЕРАЦИИ ОТ 07 МАЯ 2012 ГОДА N 597 "О МЕРОПРИЯТИЯХ ПО РЕАЛИЗАЦИИ ГОСУДАРСТВЕННОЙ СОЦИАЛЬНОЙ ПОЛИТИКИ"</w:t>
            </w:r>
          </w:p>
        </w:tc>
      </w:tr>
      <w:tr w:rsidR="00CC5029" w:rsidRPr="00CC5029"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jc w:val="both"/>
              <w:rPr>
                <w:rFonts w:ascii="Times New Roman" w:hAnsi="Times New Roman"/>
              </w:rPr>
            </w:pPr>
            <w:r w:rsidRPr="00CC5029">
              <w:rPr>
                <w:rFonts w:ascii="Times New Roman" w:hAnsi="Times New Roman"/>
              </w:rPr>
              <w:t>18.</w:t>
            </w:r>
          </w:p>
        </w:tc>
        <w:tc>
          <w:tcPr>
            <w:tcW w:w="3828"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spacing w:line="240" w:lineRule="auto"/>
              <w:rPr>
                <w:rFonts w:ascii="Times New Roman" w:hAnsi="Times New Roman"/>
              </w:rPr>
            </w:pPr>
            <w:r w:rsidRPr="00CC5029">
              <w:rPr>
                <w:rFonts w:ascii="Times New Roman" w:hAnsi="Times New Roman"/>
              </w:rPr>
              <w:t xml:space="preserve">Создание постоянно действующей рабочей группы Управления культуры, спорта и делам молодежи  по оценке результатов реализации «дорожной карты» и обеспечение ее деятельности </w:t>
            </w:r>
          </w:p>
        </w:tc>
        <w:tc>
          <w:tcPr>
            <w:tcW w:w="2268"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spacing w:line="240" w:lineRule="auto"/>
              <w:rPr>
                <w:rFonts w:ascii="Times New Roman" w:hAnsi="Times New Roman"/>
              </w:rPr>
            </w:pPr>
            <w:r w:rsidRPr="00CC5029">
              <w:rPr>
                <w:rFonts w:ascii="Times New Roman" w:hAnsi="Times New Roman"/>
              </w:rPr>
              <w:t>Приказы Управления культуры, спорта и делам молодежи, протоколы заседаний рабочей группы</w:t>
            </w:r>
          </w:p>
        </w:tc>
        <w:tc>
          <w:tcPr>
            <w:tcW w:w="1276"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spacing w:line="240" w:lineRule="auto"/>
              <w:rPr>
                <w:rFonts w:ascii="Times New Roman" w:hAnsi="Times New Roman"/>
              </w:rPr>
            </w:pPr>
            <w:r w:rsidRPr="00CC5029">
              <w:rPr>
                <w:rFonts w:ascii="Times New Roman" w:hAnsi="Times New Roman"/>
              </w:rPr>
              <w:t>2013–2018 годы</w:t>
            </w:r>
          </w:p>
        </w:tc>
        <w:tc>
          <w:tcPr>
            <w:tcW w:w="1701"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spacing w:line="240" w:lineRule="auto"/>
              <w:rPr>
                <w:rFonts w:ascii="Times New Roman" w:hAnsi="Times New Roman"/>
              </w:rPr>
            </w:pPr>
            <w:r w:rsidRPr="00CC5029">
              <w:rPr>
                <w:rFonts w:ascii="Times New Roman" w:hAnsi="Times New Roman"/>
              </w:rPr>
              <w:t>Управление культуры, спорта и делам молодежи</w:t>
            </w:r>
          </w:p>
        </w:tc>
      </w:tr>
      <w:tr w:rsidR="00CC5029" w:rsidRPr="00CC5029"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jc w:val="both"/>
              <w:rPr>
                <w:rFonts w:ascii="Times New Roman" w:hAnsi="Times New Roman"/>
              </w:rPr>
            </w:pPr>
            <w:r w:rsidRPr="00CC5029">
              <w:rPr>
                <w:rFonts w:ascii="Times New Roman" w:hAnsi="Times New Roman"/>
              </w:rPr>
              <w:t>18-1.</w:t>
            </w:r>
          </w:p>
        </w:tc>
        <w:tc>
          <w:tcPr>
            <w:tcW w:w="3828"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spacing w:line="240" w:lineRule="auto"/>
              <w:rPr>
                <w:rFonts w:ascii="Times New Roman" w:hAnsi="Times New Roman"/>
              </w:rPr>
            </w:pPr>
            <w:r w:rsidRPr="00CC5029">
              <w:rPr>
                <w:rFonts w:ascii="Times New Roman" w:hAnsi="Times New Roman"/>
              </w:rPr>
              <w:t>Проведение мониторинга реализации мероприятий, пр</w:t>
            </w:r>
            <w:r w:rsidR="0052434B">
              <w:rPr>
                <w:rFonts w:ascii="Times New Roman" w:hAnsi="Times New Roman"/>
              </w:rPr>
              <w:t xml:space="preserve">едусмотренных «дорожной картой» </w:t>
            </w:r>
            <w:r w:rsidRPr="00CC5029">
              <w:rPr>
                <w:rFonts w:ascii="Times New Roman" w:hAnsi="Times New Roman"/>
              </w:rPr>
              <w:t xml:space="preserve"> и достижения целевых показателей (индикаторов) «дорожной карты»</w:t>
            </w:r>
          </w:p>
        </w:tc>
        <w:tc>
          <w:tcPr>
            <w:tcW w:w="2268"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spacing w:line="240" w:lineRule="auto"/>
              <w:rPr>
                <w:rFonts w:ascii="Times New Roman" w:hAnsi="Times New Roman"/>
              </w:rPr>
            </w:pPr>
            <w:r w:rsidRPr="00CC5029">
              <w:rPr>
                <w:rFonts w:ascii="Times New Roman" w:hAnsi="Times New Roman"/>
              </w:rPr>
              <w:t>информация в Министерство культуры Свердловской области</w:t>
            </w:r>
          </w:p>
        </w:tc>
        <w:tc>
          <w:tcPr>
            <w:tcW w:w="1276"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spacing w:line="240" w:lineRule="auto"/>
              <w:rPr>
                <w:rFonts w:ascii="Times New Roman" w:hAnsi="Times New Roman"/>
              </w:rPr>
            </w:pPr>
            <w:r w:rsidRPr="00CC5029">
              <w:rPr>
                <w:rFonts w:ascii="Times New Roman" w:hAnsi="Times New Roman"/>
              </w:rPr>
              <w:t>ежеквартально в течение всего периода</w:t>
            </w:r>
          </w:p>
        </w:tc>
        <w:tc>
          <w:tcPr>
            <w:tcW w:w="1701"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spacing w:line="240" w:lineRule="auto"/>
              <w:rPr>
                <w:rFonts w:ascii="Times New Roman" w:hAnsi="Times New Roman"/>
              </w:rPr>
            </w:pPr>
            <w:r w:rsidRPr="00CC5029">
              <w:rPr>
                <w:rFonts w:ascii="Times New Roman" w:hAnsi="Times New Roman"/>
              </w:rPr>
              <w:t>Управление культуры, спорта и делам молодежи</w:t>
            </w:r>
          </w:p>
        </w:tc>
      </w:tr>
      <w:tr w:rsidR="00CC5029" w:rsidRPr="00CC5029" w:rsidTr="00B411C1">
        <w:trPr>
          <w:tblCellSpacing w:w="5" w:type="nil"/>
        </w:trPr>
        <w:tc>
          <w:tcPr>
            <w:tcW w:w="9640" w:type="dxa"/>
            <w:gridSpan w:val="5"/>
            <w:tcBorders>
              <w:top w:val="single" w:sz="4" w:space="0" w:color="auto"/>
              <w:left w:val="single" w:sz="4" w:space="0" w:color="auto"/>
              <w:bottom w:val="single" w:sz="4" w:space="0" w:color="auto"/>
              <w:right w:val="single" w:sz="4" w:space="0" w:color="auto"/>
            </w:tcBorders>
          </w:tcPr>
          <w:p w:rsidR="00CC5029" w:rsidRPr="00CC5029" w:rsidRDefault="00CC5029" w:rsidP="00E655BF">
            <w:pPr>
              <w:spacing w:line="240" w:lineRule="auto"/>
              <w:jc w:val="center"/>
              <w:rPr>
                <w:rFonts w:ascii="Times New Roman" w:hAnsi="Times New Roman"/>
              </w:rPr>
            </w:pPr>
            <w:r w:rsidRPr="00CC5029">
              <w:rPr>
                <w:rFonts w:ascii="Times New Roman" w:hAnsi="Times New Roman"/>
              </w:rPr>
              <w:t>НЕЗАВИСИМАЯ СИСТЕМА ОЦЕНКИ КАЧЕСТВА РАБОТЫ МУНИЦИПАЛЬНЫХ УЧРЕЖДЕНИЙ КУЛЬТУРЫ</w:t>
            </w:r>
          </w:p>
        </w:tc>
      </w:tr>
      <w:tr w:rsidR="00CC5029" w:rsidRPr="00CC5029"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spacing w:line="240" w:lineRule="auto"/>
              <w:jc w:val="center"/>
              <w:rPr>
                <w:rFonts w:ascii="Times New Roman" w:hAnsi="Times New Roman"/>
              </w:rPr>
            </w:pPr>
            <w:r w:rsidRPr="00CC5029">
              <w:rPr>
                <w:rFonts w:ascii="Times New Roman" w:hAnsi="Times New Roman"/>
              </w:rPr>
              <w:t>18-2.</w:t>
            </w:r>
          </w:p>
        </w:tc>
        <w:tc>
          <w:tcPr>
            <w:tcW w:w="3828"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rPr>
                <w:rFonts w:ascii="Times New Roman" w:hAnsi="Times New Roman"/>
                <w:bCs/>
                <w:iCs/>
              </w:rPr>
            </w:pPr>
            <w:r w:rsidRPr="00CC5029">
              <w:rPr>
                <w:rFonts w:ascii="Times New Roman" w:hAnsi="Times New Roman"/>
                <w:bCs/>
                <w:iCs/>
              </w:rPr>
              <w:t>Обеспечение функционирования независимой системы оценки качества работы учреждений культуры в соответствии с постановлением Правительства Российской Федерации от 30.03.2013 № 286 «О формировании независимой системы оценки качества работы организаций, оказывающих социальные услуги»</w:t>
            </w:r>
          </w:p>
        </w:tc>
        <w:tc>
          <w:tcPr>
            <w:tcW w:w="2268"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rPr>
                <w:rFonts w:ascii="Times New Roman" w:hAnsi="Times New Roman"/>
                <w:bCs/>
                <w:iCs/>
              </w:rPr>
            </w:pPr>
            <w:r w:rsidRPr="00CC5029">
              <w:rPr>
                <w:rFonts w:ascii="Times New Roman" w:hAnsi="Times New Roman"/>
              </w:rPr>
              <w:t>Приказы Управления культуры, спорта и делам молодежи,</w:t>
            </w:r>
          </w:p>
        </w:tc>
        <w:tc>
          <w:tcPr>
            <w:tcW w:w="1276"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rPr>
                <w:rFonts w:ascii="Times New Roman" w:hAnsi="Times New Roman"/>
                <w:bCs/>
                <w:iCs/>
              </w:rPr>
            </w:pPr>
            <w:r w:rsidRPr="00CC5029">
              <w:rPr>
                <w:rFonts w:ascii="Times New Roman" w:hAnsi="Times New Roman"/>
                <w:bCs/>
                <w:iCs/>
              </w:rPr>
              <w:t>ежегодно</w:t>
            </w:r>
          </w:p>
        </w:tc>
        <w:tc>
          <w:tcPr>
            <w:tcW w:w="1701"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spacing w:line="240" w:lineRule="auto"/>
              <w:rPr>
                <w:rFonts w:ascii="Times New Roman" w:hAnsi="Times New Roman"/>
              </w:rPr>
            </w:pPr>
            <w:r w:rsidRPr="00CC5029">
              <w:rPr>
                <w:rFonts w:ascii="Times New Roman" w:hAnsi="Times New Roman"/>
              </w:rPr>
              <w:t>Управление культуры, спорта и делам молодежи</w:t>
            </w:r>
          </w:p>
        </w:tc>
      </w:tr>
      <w:tr w:rsidR="00CC5029" w:rsidRPr="00CC5029"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spacing w:line="240" w:lineRule="auto"/>
              <w:jc w:val="center"/>
              <w:rPr>
                <w:rFonts w:ascii="Times New Roman" w:hAnsi="Times New Roman"/>
              </w:rPr>
            </w:pPr>
            <w:r w:rsidRPr="00CC5029">
              <w:rPr>
                <w:rFonts w:ascii="Times New Roman" w:hAnsi="Times New Roman"/>
              </w:rPr>
              <w:t>18-3.</w:t>
            </w:r>
          </w:p>
        </w:tc>
        <w:tc>
          <w:tcPr>
            <w:tcW w:w="3828"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rPr>
                <w:rFonts w:ascii="Times New Roman" w:hAnsi="Times New Roman"/>
                <w:bCs/>
                <w:iCs/>
              </w:rPr>
            </w:pPr>
            <w:r w:rsidRPr="00CC5029">
              <w:rPr>
                <w:rFonts w:ascii="Times New Roman" w:hAnsi="Times New Roman"/>
                <w:bCs/>
                <w:iCs/>
              </w:rPr>
              <w:t>Координация работы по реализации в Каменском городском округе независимой системы оценки качества работы муниципальных учреждений культуры</w:t>
            </w:r>
          </w:p>
        </w:tc>
        <w:tc>
          <w:tcPr>
            <w:tcW w:w="2268"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rPr>
                <w:rFonts w:ascii="Times New Roman" w:hAnsi="Times New Roman"/>
                <w:bCs/>
                <w:iCs/>
              </w:rPr>
            </w:pPr>
            <w:r w:rsidRPr="00CC5029">
              <w:rPr>
                <w:rFonts w:ascii="Times New Roman" w:hAnsi="Times New Roman"/>
              </w:rPr>
              <w:t>Приказы Управления культуры, спорта и делам молодежи,</w:t>
            </w:r>
          </w:p>
        </w:tc>
        <w:tc>
          <w:tcPr>
            <w:tcW w:w="1276"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rPr>
                <w:rFonts w:ascii="Times New Roman" w:hAnsi="Times New Roman"/>
                <w:bCs/>
                <w:iCs/>
              </w:rPr>
            </w:pPr>
            <w:r w:rsidRPr="00CC5029">
              <w:rPr>
                <w:rFonts w:ascii="Times New Roman" w:hAnsi="Times New Roman"/>
                <w:bCs/>
                <w:iCs/>
              </w:rPr>
              <w:t>ежегодно</w:t>
            </w:r>
          </w:p>
        </w:tc>
        <w:tc>
          <w:tcPr>
            <w:tcW w:w="1701"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spacing w:line="240" w:lineRule="auto"/>
              <w:rPr>
                <w:rFonts w:ascii="Times New Roman" w:hAnsi="Times New Roman"/>
              </w:rPr>
            </w:pPr>
            <w:r w:rsidRPr="00CC5029">
              <w:rPr>
                <w:rFonts w:ascii="Times New Roman" w:hAnsi="Times New Roman"/>
              </w:rPr>
              <w:t>Управление культуры, спорта и делам молодежи</w:t>
            </w:r>
          </w:p>
        </w:tc>
      </w:tr>
      <w:tr w:rsidR="00CC5029" w:rsidRPr="00CC5029"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spacing w:line="240" w:lineRule="auto"/>
              <w:jc w:val="center"/>
              <w:rPr>
                <w:rFonts w:ascii="Times New Roman" w:hAnsi="Times New Roman"/>
              </w:rPr>
            </w:pPr>
            <w:r w:rsidRPr="00CC5029">
              <w:rPr>
                <w:rFonts w:ascii="Times New Roman" w:hAnsi="Times New Roman"/>
              </w:rPr>
              <w:t>18-4.</w:t>
            </w:r>
          </w:p>
        </w:tc>
        <w:tc>
          <w:tcPr>
            <w:tcW w:w="3828"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rPr>
                <w:rFonts w:ascii="Times New Roman" w:hAnsi="Times New Roman"/>
                <w:bCs/>
                <w:iCs/>
              </w:rPr>
            </w:pPr>
            <w:r w:rsidRPr="00CC5029">
              <w:rPr>
                <w:rFonts w:ascii="Times New Roman" w:hAnsi="Times New Roman"/>
                <w:bCs/>
                <w:iCs/>
              </w:rPr>
              <w:t xml:space="preserve">Формирования Общественного совета при </w:t>
            </w:r>
            <w:r w:rsidRPr="00CC5029">
              <w:rPr>
                <w:rFonts w:ascii="Times New Roman" w:hAnsi="Times New Roman"/>
              </w:rPr>
              <w:t xml:space="preserve">Управлении культуры, спорта и делам молодежи, </w:t>
            </w:r>
            <w:r w:rsidRPr="00CC5029">
              <w:rPr>
                <w:rFonts w:ascii="Times New Roman" w:hAnsi="Times New Roman"/>
                <w:bCs/>
                <w:iCs/>
              </w:rPr>
              <w:t xml:space="preserve">с участием общественных организаций, профсоюзной организации, независимых экспертов и организация его работы по проведению независимой оценки качества работы учреждений культуры и составлению их рейтингов, обеспечение организационно-технического сопровождения деятельности Общественного совета </w:t>
            </w:r>
          </w:p>
        </w:tc>
        <w:tc>
          <w:tcPr>
            <w:tcW w:w="2268"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rPr>
                <w:rFonts w:ascii="Times New Roman" w:hAnsi="Times New Roman"/>
                <w:bCs/>
                <w:iCs/>
              </w:rPr>
            </w:pPr>
            <w:r w:rsidRPr="00CC5029">
              <w:rPr>
                <w:rFonts w:ascii="Times New Roman" w:hAnsi="Times New Roman"/>
              </w:rPr>
              <w:t>Приказы Управления культуры, спорта и делам молодежи,</w:t>
            </w:r>
            <w:r w:rsidRPr="00CC5029">
              <w:rPr>
                <w:rFonts w:ascii="Times New Roman" w:hAnsi="Times New Roman"/>
                <w:bCs/>
                <w:iCs/>
              </w:rPr>
              <w:br/>
              <w:t>протоколы заседаний Общественного совета</w:t>
            </w:r>
          </w:p>
        </w:tc>
        <w:tc>
          <w:tcPr>
            <w:tcW w:w="1276"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rPr>
                <w:rFonts w:ascii="Times New Roman" w:hAnsi="Times New Roman"/>
                <w:bCs/>
                <w:iCs/>
              </w:rPr>
            </w:pPr>
            <w:r w:rsidRPr="00CC5029">
              <w:rPr>
                <w:rFonts w:ascii="Times New Roman" w:hAnsi="Times New Roman"/>
                <w:bCs/>
                <w:iCs/>
              </w:rPr>
              <w:t>2014–2018 годы</w:t>
            </w:r>
          </w:p>
        </w:tc>
        <w:tc>
          <w:tcPr>
            <w:tcW w:w="1701"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spacing w:line="240" w:lineRule="auto"/>
              <w:rPr>
                <w:rFonts w:ascii="Times New Roman" w:hAnsi="Times New Roman"/>
              </w:rPr>
            </w:pPr>
            <w:r w:rsidRPr="00CC5029">
              <w:rPr>
                <w:rFonts w:ascii="Times New Roman" w:hAnsi="Times New Roman"/>
              </w:rPr>
              <w:t>Управление культуры, спорта и делам молодежи</w:t>
            </w:r>
          </w:p>
        </w:tc>
      </w:tr>
      <w:tr w:rsidR="00CC5029" w:rsidRPr="00CC5029"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spacing w:line="240" w:lineRule="auto"/>
              <w:jc w:val="center"/>
              <w:rPr>
                <w:rFonts w:ascii="Times New Roman" w:hAnsi="Times New Roman"/>
              </w:rPr>
            </w:pPr>
            <w:r w:rsidRPr="00CC5029">
              <w:rPr>
                <w:rFonts w:ascii="Times New Roman" w:hAnsi="Times New Roman"/>
              </w:rPr>
              <w:t>18-5.</w:t>
            </w:r>
          </w:p>
        </w:tc>
        <w:tc>
          <w:tcPr>
            <w:tcW w:w="3828"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rPr>
                <w:rFonts w:ascii="Times New Roman" w:hAnsi="Times New Roman"/>
              </w:rPr>
            </w:pPr>
            <w:r w:rsidRPr="00CC5029">
              <w:rPr>
                <w:rFonts w:ascii="Times New Roman" w:hAnsi="Times New Roman"/>
                <w:bCs/>
                <w:iCs/>
              </w:rPr>
              <w:t xml:space="preserve">Привлечение социально ориентированных некоммерческих организаций к проведению независимой оценки </w:t>
            </w:r>
            <w:r w:rsidRPr="00CC5029">
              <w:rPr>
                <w:rFonts w:ascii="Times New Roman" w:hAnsi="Times New Roman"/>
              </w:rPr>
              <w:t xml:space="preserve">качества работы </w:t>
            </w:r>
            <w:r w:rsidRPr="00CC5029">
              <w:rPr>
                <w:rFonts w:ascii="Times New Roman" w:hAnsi="Times New Roman"/>
              </w:rPr>
              <w:lastRenderedPageBreak/>
              <w:t>муниципальных  учреждений культуры</w:t>
            </w:r>
          </w:p>
        </w:tc>
        <w:tc>
          <w:tcPr>
            <w:tcW w:w="2268"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rPr>
                <w:rFonts w:ascii="Times New Roman" w:hAnsi="Times New Roman"/>
                <w:bCs/>
                <w:iCs/>
              </w:rPr>
            </w:pPr>
            <w:r w:rsidRPr="00CC5029">
              <w:rPr>
                <w:rFonts w:ascii="Times New Roman" w:hAnsi="Times New Roman"/>
                <w:bCs/>
                <w:iCs/>
              </w:rPr>
              <w:lastRenderedPageBreak/>
              <w:t xml:space="preserve">расширение участия общественных организаций в оценке деятельности </w:t>
            </w:r>
            <w:r w:rsidRPr="00CC5029">
              <w:rPr>
                <w:rFonts w:ascii="Times New Roman" w:hAnsi="Times New Roman"/>
                <w:bCs/>
                <w:iCs/>
              </w:rPr>
              <w:lastRenderedPageBreak/>
              <w:t xml:space="preserve">учреждений </w:t>
            </w:r>
          </w:p>
        </w:tc>
        <w:tc>
          <w:tcPr>
            <w:tcW w:w="1276"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rPr>
                <w:rFonts w:ascii="Times New Roman" w:hAnsi="Times New Roman"/>
                <w:bCs/>
                <w:iCs/>
              </w:rPr>
            </w:pPr>
            <w:r w:rsidRPr="00CC5029">
              <w:rPr>
                <w:rFonts w:ascii="Times New Roman" w:hAnsi="Times New Roman"/>
                <w:bCs/>
                <w:iCs/>
              </w:rPr>
              <w:lastRenderedPageBreak/>
              <w:t>ежегодно</w:t>
            </w:r>
          </w:p>
        </w:tc>
        <w:tc>
          <w:tcPr>
            <w:tcW w:w="1701"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spacing w:line="240" w:lineRule="auto"/>
              <w:rPr>
                <w:rFonts w:ascii="Times New Roman" w:hAnsi="Times New Roman"/>
              </w:rPr>
            </w:pPr>
            <w:r w:rsidRPr="00CC5029">
              <w:rPr>
                <w:rFonts w:ascii="Times New Roman" w:hAnsi="Times New Roman"/>
              </w:rPr>
              <w:t>Управление культуры, спорта и делам молодежи</w:t>
            </w:r>
          </w:p>
        </w:tc>
      </w:tr>
      <w:tr w:rsidR="00CC5029" w:rsidRPr="00CC5029"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spacing w:line="240" w:lineRule="auto"/>
              <w:jc w:val="center"/>
              <w:rPr>
                <w:rFonts w:ascii="Times New Roman" w:hAnsi="Times New Roman"/>
              </w:rPr>
            </w:pPr>
            <w:r w:rsidRPr="00CC5029">
              <w:rPr>
                <w:rFonts w:ascii="Times New Roman" w:hAnsi="Times New Roman"/>
              </w:rPr>
              <w:lastRenderedPageBreak/>
              <w:t>18-6.</w:t>
            </w:r>
          </w:p>
        </w:tc>
        <w:tc>
          <w:tcPr>
            <w:tcW w:w="3828"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rPr>
                <w:rFonts w:ascii="Times New Roman" w:hAnsi="Times New Roman"/>
                <w:bCs/>
                <w:iCs/>
              </w:rPr>
            </w:pPr>
            <w:r w:rsidRPr="00CC5029">
              <w:rPr>
                <w:rFonts w:ascii="Times New Roman" w:hAnsi="Times New Roman"/>
                <w:bCs/>
                <w:iCs/>
              </w:rPr>
              <w:t>Обеспечение открытости и доступности информации о деятельности учреждений культуры</w:t>
            </w:r>
          </w:p>
        </w:tc>
        <w:tc>
          <w:tcPr>
            <w:tcW w:w="2268"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rPr>
                <w:rFonts w:ascii="Times New Roman" w:hAnsi="Times New Roman"/>
                <w:bCs/>
                <w:iCs/>
              </w:rPr>
            </w:pPr>
            <w:r w:rsidRPr="00CC5029">
              <w:rPr>
                <w:rFonts w:ascii="Times New Roman" w:hAnsi="Times New Roman"/>
                <w:bCs/>
                <w:iCs/>
              </w:rPr>
              <w:t>размещение информации на официальном сайте  Администрации муниципального образования и сайтах учреждений культуры</w:t>
            </w:r>
          </w:p>
        </w:tc>
        <w:tc>
          <w:tcPr>
            <w:tcW w:w="1276"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rPr>
                <w:rFonts w:ascii="Times New Roman" w:hAnsi="Times New Roman"/>
                <w:bCs/>
                <w:iCs/>
              </w:rPr>
            </w:pPr>
            <w:r w:rsidRPr="00CC5029">
              <w:rPr>
                <w:rFonts w:ascii="Times New Roman" w:hAnsi="Times New Roman"/>
                <w:bCs/>
                <w:iCs/>
              </w:rPr>
              <w:t>ежегодно</w:t>
            </w:r>
          </w:p>
        </w:tc>
        <w:tc>
          <w:tcPr>
            <w:tcW w:w="1701"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spacing w:line="240" w:lineRule="auto"/>
              <w:rPr>
                <w:rFonts w:ascii="Times New Roman" w:hAnsi="Times New Roman"/>
              </w:rPr>
            </w:pPr>
            <w:r w:rsidRPr="00CC5029">
              <w:rPr>
                <w:rFonts w:ascii="Times New Roman" w:hAnsi="Times New Roman"/>
              </w:rPr>
              <w:t>Управление культуры, спорта и делам молодежи</w:t>
            </w:r>
          </w:p>
        </w:tc>
      </w:tr>
      <w:tr w:rsidR="00CC5029" w:rsidRPr="00CC5029"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spacing w:line="240" w:lineRule="auto"/>
              <w:jc w:val="center"/>
              <w:rPr>
                <w:rFonts w:ascii="Times New Roman" w:hAnsi="Times New Roman"/>
              </w:rPr>
            </w:pPr>
            <w:r w:rsidRPr="00CC5029">
              <w:rPr>
                <w:rFonts w:ascii="Times New Roman" w:hAnsi="Times New Roman"/>
              </w:rPr>
              <w:t>18-7.</w:t>
            </w:r>
          </w:p>
        </w:tc>
        <w:tc>
          <w:tcPr>
            <w:tcW w:w="3828"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rPr>
                <w:rFonts w:ascii="Times New Roman" w:hAnsi="Times New Roman"/>
                <w:bCs/>
                <w:iCs/>
              </w:rPr>
            </w:pPr>
            <w:r w:rsidRPr="00CC5029">
              <w:rPr>
                <w:rFonts w:ascii="Times New Roman" w:hAnsi="Times New Roman"/>
                <w:bCs/>
                <w:iCs/>
              </w:rPr>
              <w:t>Проведение мониторинга работы учреждений культуры, формирование независимой оценки качества их работы в соответствии с принятыми нормативными и методическими документами</w:t>
            </w:r>
          </w:p>
        </w:tc>
        <w:tc>
          <w:tcPr>
            <w:tcW w:w="2268"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rPr>
                <w:rFonts w:ascii="Times New Roman" w:hAnsi="Times New Roman"/>
                <w:bCs/>
                <w:iCs/>
              </w:rPr>
            </w:pPr>
            <w:r w:rsidRPr="00CC5029">
              <w:rPr>
                <w:rFonts w:ascii="Times New Roman" w:hAnsi="Times New Roman"/>
                <w:bCs/>
                <w:iCs/>
              </w:rPr>
              <w:t>составление рейтингов учреждений культуры</w:t>
            </w:r>
          </w:p>
        </w:tc>
        <w:tc>
          <w:tcPr>
            <w:tcW w:w="1276"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rPr>
                <w:rFonts w:ascii="Times New Roman" w:hAnsi="Times New Roman"/>
                <w:bCs/>
                <w:iCs/>
              </w:rPr>
            </w:pPr>
            <w:r w:rsidRPr="00CC5029">
              <w:rPr>
                <w:rFonts w:ascii="Times New Roman" w:hAnsi="Times New Roman"/>
                <w:bCs/>
                <w:iCs/>
              </w:rPr>
              <w:t>ежегодно</w:t>
            </w:r>
          </w:p>
        </w:tc>
        <w:tc>
          <w:tcPr>
            <w:tcW w:w="1701"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spacing w:line="240" w:lineRule="auto"/>
              <w:rPr>
                <w:rFonts w:ascii="Times New Roman" w:hAnsi="Times New Roman"/>
              </w:rPr>
            </w:pPr>
            <w:r w:rsidRPr="00CC5029">
              <w:rPr>
                <w:rFonts w:ascii="Times New Roman" w:hAnsi="Times New Roman"/>
              </w:rPr>
              <w:t>Управление культуры, спорта и делам молодежи</w:t>
            </w:r>
          </w:p>
        </w:tc>
      </w:tr>
      <w:tr w:rsidR="00CC5029" w:rsidRPr="00CC5029"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spacing w:line="240" w:lineRule="auto"/>
              <w:jc w:val="center"/>
              <w:rPr>
                <w:rFonts w:ascii="Times New Roman" w:hAnsi="Times New Roman"/>
              </w:rPr>
            </w:pPr>
            <w:r w:rsidRPr="00CC5029">
              <w:rPr>
                <w:rFonts w:ascii="Times New Roman" w:hAnsi="Times New Roman"/>
              </w:rPr>
              <w:t>18-8.</w:t>
            </w:r>
          </w:p>
        </w:tc>
        <w:tc>
          <w:tcPr>
            <w:tcW w:w="3828"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rPr>
                <w:rFonts w:ascii="Times New Roman" w:hAnsi="Times New Roman"/>
                <w:bCs/>
                <w:iCs/>
              </w:rPr>
            </w:pPr>
            <w:r w:rsidRPr="00CC5029">
              <w:rPr>
                <w:rFonts w:ascii="Times New Roman" w:hAnsi="Times New Roman"/>
                <w:bCs/>
                <w:iCs/>
              </w:rPr>
              <w:t>Информирование населения о функционировании независимой системы оценки качества деятельности учреждений культуры Каменского городского округа  с использованием информационно-телекоммуни</w:t>
            </w:r>
            <w:r w:rsidRPr="00CC5029">
              <w:rPr>
                <w:rFonts w:ascii="Times New Roman" w:hAnsi="Times New Roman"/>
                <w:bCs/>
                <w:iCs/>
              </w:rPr>
              <w:softHyphen/>
              <w:t xml:space="preserve">кационной сети Интернет </w:t>
            </w:r>
          </w:p>
        </w:tc>
        <w:tc>
          <w:tcPr>
            <w:tcW w:w="2268"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rPr>
                <w:rFonts w:ascii="Times New Roman" w:hAnsi="Times New Roman"/>
                <w:bCs/>
                <w:iCs/>
              </w:rPr>
            </w:pPr>
            <w:r w:rsidRPr="00CC5029">
              <w:rPr>
                <w:rFonts w:ascii="Times New Roman" w:hAnsi="Times New Roman"/>
                <w:bCs/>
                <w:iCs/>
              </w:rPr>
              <w:t>повышение информирован</w:t>
            </w:r>
            <w:r w:rsidRPr="00CC5029">
              <w:rPr>
                <w:rFonts w:ascii="Times New Roman" w:hAnsi="Times New Roman"/>
                <w:bCs/>
                <w:iCs/>
              </w:rPr>
              <w:softHyphen/>
              <w:t>ности потребителей услуг учреждений культуры и общественности о результатах проведения независимой оценки их деятельности</w:t>
            </w:r>
          </w:p>
        </w:tc>
        <w:tc>
          <w:tcPr>
            <w:tcW w:w="1276"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rPr>
                <w:rFonts w:ascii="Times New Roman" w:hAnsi="Times New Roman"/>
                <w:bCs/>
                <w:iCs/>
              </w:rPr>
            </w:pPr>
            <w:r w:rsidRPr="00CC5029">
              <w:rPr>
                <w:rFonts w:ascii="Times New Roman" w:hAnsi="Times New Roman"/>
                <w:bCs/>
                <w:iCs/>
              </w:rPr>
              <w:t>ежегодно</w:t>
            </w:r>
          </w:p>
        </w:tc>
        <w:tc>
          <w:tcPr>
            <w:tcW w:w="1701"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spacing w:line="240" w:lineRule="auto"/>
              <w:rPr>
                <w:rFonts w:ascii="Times New Roman" w:hAnsi="Times New Roman"/>
              </w:rPr>
            </w:pPr>
            <w:r w:rsidRPr="00CC5029">
              <w:rPr>
                <w:rFonts w:ascii="Times New Roman" w:hAnsi="Times New Roman"/>
              </w:rPr>
              <w:t>Управление культуры, спорта и делам молодежи</w:t>
            </w:r>
          </w:p>
        </w:tc>
      </w:tr>
      <w:tr w:rsidR="00CC5029" w:rsidRPr="00CC5029"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spacing w:line="240" w:lineRule="auto"/>
              <w:jc w:val="center"/>
              <w:rPr>
                <w:rFonts w:ascii="Times New Roman" w:hAnsi="Times New Roman"/>
              </w:rPr>
            </w:pPr>
            <w:r w:rsidRPr="00CC5029">
              <w:rPr>
                <w:rFonts w:ascii="Times New Roman" w:hAnsi="Times New Roman"/>
              </w:rPr>
              <w:t>18-9.</w:t>
            </w:r>
          </w:p>
        </w:tc>
        <w:tc>
          <w:tcPr>
            <w:tcW w:w="3828"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rPr>
                <w:rFonts w:ascii="Times New Roman" w:hAnsi="Times New Roman"/>
                <w:bCs/>
                <w:iCs/>
              </w:rPr>
            </w:pPr>
            <w:r w:rsidRPr="00CC5029">
              <w:rPr>
                <w:rFonts w:ascii="Times New Roman" w:hAnsi="Times New Roman"/>
                <w:bCs/>
                <w:iCs/>
              </w:rPr>
              <w:t>Проведение мониторинга функционирования независимой системы оценки качества работы учреждений культуры</w:t>
            </w:r>
          </w:p>
        </w:tc>
        <w:tc>
          <w:tcPr>
            <w:tcW w:w="2268"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rPr>
                <w:rFonts w:ascii="Times New Roman" w:hAnsi="Times New Roman"/>
                <w:bCs/>
                <w:iCs/>
              </w:rPr>
            </w:pPr>
            <w:r w:rsidRPr="00CC5029">
              <w:rPr>
                <w:rFonts w:ascii="Times New Roman" w:hAnsi="Times New Roman"/>
                <w:bCs/>
                <w:iCs/>
              </w:rPr>
              <w:t>отчет о реализации независимой системы оценки качества работы учреждений культуры в Министерство культуры Свердловской области, заполнение форм отчетности в соответствии с приказом Министерства труда и социальной защиты Российской Федерации от 31.05.2013 № 234а</w:t>
            </w:r>
          </w:p>
        </w:tc>
        <w:tc>
          <w:tcPr>
            <w:tcW w:w="1276"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rPr>
                <w:rFonts w:ascii="Times New Roman" w:hAnsi="Times New Roman"/>
                <w:bCs/>
                <w:iCs/>
              </w:rPr>
            </w:pPr>
            <w:r w:rsidRPr="00CC5029">
              <w:rPr>
                <w:rFonts w:ascii="Times New Roman" w:hAnsi="Times New Roman"/>
                <w:bCs/>
                <w:iCs/>
              </w:rPr>
              <w:t>ежегодно</w:t>
            </w:r>
          </w:p>
        </w:tc>
        <w:tc>
          <w:tcPr>
            <w:tcW w:w="1701"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spacing w:line="240" w:lineRule="auto"/>
              <w:rPr>
                <w:rFonts w:ascii="Times New Roman" w:hAnsi="Times New Roman"/>
              </w:rPr>
            </w:pPr>
            <w:r w:rsidRPr="00CC5029">
              <w:rPr>
                <w:rFonts w:ascii="Times New Roman" w:hAnsi="Times New Roman"/>
              </w:rPr>
              <w:t>Управление культуры, спорта и делам молодежи</w:t>
            </w:r>
          </w:p>
        </w:tc>
      </w:tr>
      <w:tr w:rsidR="00CC5029" w:rsidRPr="00CC5029" w:rsidTr="00B411C1">
        <w:trPr>
          <w:tblCellSpacing w:w="5" w:type="nil"/>
        </w:trPr>
        <w:tc>
          <w:tcPr>
            <w:tcW w:w="9640" w:type="dxa"/>
            <w:gridSpan w:val="5"/>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jc w:val="center"/>
              <w:outlineLvl w:val="3"/>
              <w:rPr>
                <w:rFonts w:ascii="Times New Roman" w:hAnsi="Times New Roman"/>
              </w:rPr>
            </w:pPr>
            <w:r w:rsidRPr="00CC5029">
              <w:rPr>
                <w:rFonts w:ascii="Times New Roman" w:hAnsi="Times New Roman"/>
              </w:rPr>
              <w:t>СОПРОВОЖДЕНИЕ "ДОРОЖНОЙ КАРТЫ"</w:t>
            </w:r>
          </w:p>
        </w:tc>
      </w:tr>
      <w:tr w:rsidR="00CC5029" w:rsidRPr="00CC5029"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jc w:val="both"/>
              <w:rPr>
                <w:rFonts w:ascii="Times New Roman" w:hAnsi="Times New Roman"/>
              </w:rPr>
            </w:pPr>
            <w:r w:rsidRPr="00CC5029">
              <w:rPr>
                <w:rFonts w:ascii="Times New Roman" w:hAnsi="Times New Roman"/>
              </w:rPr>
              <w:t>19.</w:t>
            </w:r>
          </w:p>
        </w:tc>
        <w:tc>
          <w:tcPr>
            <w:tcW w:w="3828"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rPr>
                <w:rFonts w:ascii="Times New Roman" w:hAnsi="Times New Roman"/>
              </w:rPr>
            </w:pPr>
            <w:r w:rsidRPr="00CC5029">
              <w:rPr>
                <w:rFonts w:ascii="Times New Roman" w:hAnsi="Times New Roman"/>
              </w:rPr>
              <w:t>Проведение семинаров, консультаций, других мероприятий, направленных на информационное сопровождение "дорожной карты"</w:t>
            </w:r>
          </w:p>
        </w:tc>
        <w:tc>
          <w:tcPr>
            <w:tcW w:w="2268"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rPr>
                <w:rFonts w:ascii="Times New Roman" w:hAnsi="Times New Roman"/>
              </w:rPr>
            </w:pPr>
            <w:r w:rsidRPr="00CC5029">
              <w:rPr>
                <w:rFonts w:ascii="Times New Roman" w:hAnsi="Times New Roman"/>
              </w:rPr>
              <w:t>проведение семинаров, совещаний, консультаций</w:t>
            </w:r>
          </w:p>
        </w:tc>
        <w:tc>
          <w:tcPr>
            <w:tcW w:w="1276"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rPr>
                <w:rFonts w:ascii="Times New Roman" w:hAnsi="Times New Roman"/>
              </w:rPr>
            </w:pPr>
            <w:r w:rsidRPr="00CC5029">
              <w:rPr>
                <w:rFonts w:ascii="Times New Roman" w:hAnsi="Times New Roman"/>
              </w:rPr>
              <w:t>ежегодно</w:t>
            </w:r>
          </w:p>
        </w:tc>
        <w:tc>
          <w:tcPr>
            <w:tcW w:w="1701"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rPr>
                <w:rFonts w:ascii="Times New Roman" w:hAnsi="Times New Roman"/>
              </w:rPr>
            </w:pPr>
            <w:r w:rsidRPr="00CC5029">
              <w:rPr>
                <w:rFonts w:ascii="Times New Roman" w:hAnsi="Times New Roman"/>
              </w:rPr>
              <w:t>Управление культуры, спорта и делам молодежи</w:t>
            </w:r>
          </w:p>
        </w:tc>
      </w:tr>
      <w:tr w:rsidR="00CC5029" w:rsidRPr="00CC5029"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spacing w:line="240" w:lineRule="auto"/>
              <w:jc w:val="center"/>
              <w:rPr>
                <w:rFonts w:ascii="Times New Roman" w:hAnsi="Times New Roman"/>
              </w:rPr>
            </w:pPr>
            <w:r w:rsidRPr="00CC5029">
              <w:rPr>
                <w:rFonts w:ascii="Times New Roman" w:hAnsi="Times New Roman"/>
              </w:rPr>
              <w:t>19-1.</w:t>
            </w:r>
          </w:p>
        </w:tc>
        <w:tc>
          <w:tcPr>
            <w:tcW w:w="3828"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spacing w:line="240" w:lineRule="auto"/>
              <w:rPr>
                <w:rFonts w:ascii="Times New Roman" w:hAnsi="Times New Roman"/>
              </w:rPr>
            </w:pPr>
            <w:r w:rsidRPr="00CC5029">
              <w:rPr>
                <w:rFonts w:ascii="Times New Roman" w:hAnsi="Times New Roman"/>
              </w:rPr>
              <w:t xml:space="preserve">Организация проведения разъяснительной работы в трудовых коллективах учреждений культуры, проведение семинаров на тему реализации мер по повышению оплаты труда работников учреждений культуры </w:t>
            </w:r>
          </w:p>
        </w:tc>
        <w:tc>
          <w:tcPr>
            <w:tcW w:w="2268"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spacing w:line="240" w:lineRule="auto"/>
              <w:rPr>
                <w:rFonts w:ascii="Times New Roman" w:hAnsi="Times New Roman"/>
              </w:rPr>
            </w:pPr>
            <w:r w:rsidRPr="00CC5029">
              <w:rPr>
                <w:rFonts w:ascii="Times New Roman" w:hAnsi="Times New Roman"/>
              </w:rPr>
              <w:t>совещания, семинары</w:t>
            </w:r>
          </w:p>
        </w:tc>
        <w:tc>
          <w:tcPr>
            <w:tcW w:w="1276"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spacing w:line="240" w:lineRule="auto"/>
              <w:rPr>
                <w:rFonts w:ascii="Times New Roman" w:hAnsi="Times New Roman"/>
              </w:rPr>
            </w:pPr>
            <w:r w:rsidRPr="00CC5029">
              <w:rPr>
                <w:rFonts w:ascii="Times New Roman" w:hAnsi="Times New Roman"/>
              </w:rPr>
              <w:t>2014–2015 годы</w:t>
            </w:r>
          </w:p>
        </w:tc>
        <w:tc>
          <w:tcPr>
            <w:tcW w:w="1701"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spacing w:line="240" w:lineRule="auto"/>
              <w:rPr>
                <w:rFonts w:ascii="Times New Roman" w:hAnsi="Times New Roman"/>
              </w:rPr>
            </w:pPr>
            <w:r w:rsidRPr="00CC5029">
              <w:rPr>
                <w:rFonts w:ascii="Times New Roman" w:hAnsi="Times New Roman"/>
              </w:rPr>
              <w:t>Управление культуры, спорта и делам молодежи, Райком профсоюза работников культуры</w:t>
            </w:r>
          </w:p>
        </w:tc>
      </w:tr>
      <w:tr w:rsidR="00CC5029" w:rsidRPr="00CC5029"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jc w:val="both"/>
              <w:rPr>
                <w:rFonts w:ascii="Times New Roman" w:hAnsi="Times New Roman"/>
              </w:rPr>
            </w:pPr>
            <w:r w:rsidRPr="00CC5029">
              <w:rPr>
                <w:rFonts w:ascii="Times New Roman" w:hAnsi="Times New Roman"/>
              </w:rPr>
              <w:lastRenderedPageBreak/>
              <w:t>20.</w:t>
            </w:r>
          </w:p>
        </w:tc>
        <w:tc>
          <w:tcPr>
            <w:tcW w:w="3828"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rPr>
                <w:rFonts w:ascii="Times New Roman" w:hAnsi="Times New Roman"/>
              </w:rPr>
            </w:pPr>
            <w:r w:rsidRPr="00CC5029">
              <w:rPr>
                <w:rFonts w:ascii="Times New Roman" w:hAnsi="Times New Roman"/>
              </w:rPr>
              <w:t>Представление отчетов по исполнению "дорожной карты" в Минист</w:t>
            </w:r>
            <w:r w:rsidR="00D524EA">
              <w:rPr>
                <w:rFonts w:ascii="Times New Roman" w:hAnsi="Times New Roman"/>
              </w:rPr>
              <w:t>ерство культуры</w:t>
            </w:r>
            <w:r w:rsidRPr="00CC5029">
              <w:rPr>
                <w:rFonts w:ascii="Times New Roman" w:hAnsi="Times New Roman"/>
              </w:rPr>
              <w:t xml:space="preserve"> Свердловской области</w:t>
            </w:r>
          </w:p>
        </w:tc>
        <w:tc>
          <w:tcPr>
            <w:tcW w:w="2268"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rPr>
                <w:rFonts w:ascii="Times New Roman" w:hAnsi="Times New Roman"/>
              </w:rPr>
            </w:pPr>
            <w:r w:rsidRPr="00CC5029">
              <w:rPr>
                <w:rFonts w:ascii="Times New Roman" w:hAnsi="Times New Roman"/>
              </w:rPr>
              <w:t>отчет</w:t>
            </w:r>
          </w:p>
        </w:tc>
        <w:tc>
          <w:tcPr>
            <w:tcW w:w="1276"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rPr>
                <w:rFonts w:ascii="Times New Roman" w:hAnsi="Times New Roman"/>
              </w:rPr>
            </w:pPr>
            <w:r w:rsidRPr="00CC5029">
              <w:rPr>
                <w:rFonts w:ascii="Times New Roman" w:hAnsi="Times New Roman"/>
              </w:rPr>
              <w:t>один раз в полугодие (в срок до 25 числа месяца, следующего за отчетным периодом, ежегодно)</w:t>
            </w:r>
          </w:p>
        </w:tc>
        <w:tc>
          <w:tcPr>
            <w:tcW w:w="1701"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rPr>
                <w:rFonts w:ascii="Times New Roman" w:hAnsi="Times New Roman"/>
              </w:rPr>
            </w:pPr>
            <w:r w:rsidRPr="00CC5029">
              <w:rPr>
                <w:rFonts w:ascii="Times New Roman" w:hAnsi="Times New Roman"/>
              </w:rPr>
              <w:t>Управление культуры, спорта и делам молодежи</w:t>
            </w:r>
          </w:p>
        </w:tc>
      </w:tr>
      <w:tr w:rsidR="00CC5029" w:rsidRPr="00CC5029"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jc w:val="both"/>
              <w:rPr>
                <w:rFonts w:ascii="Times New Roman" w:hAnsi="Times New Roman"/>
              </w:rPr>
            </w:pPr>
            <w:r w:rsidRPr="00CC5029">
              <w:rPr>
                <w:rFonts w:ascii="Times New Roman" w:hAnsi="Times New Roman"/>
              </w:rPr>
              <w:t>21.</w:t>
            </w:r>
          </w:p>
        </w:tc>
        <w:tc>
          <w:tcPr>
            <w:tcW w:w="3828"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rPr>
                <w:rFonts w:ascii="Times New Roman" w:hAnsi="Times New Roman"/>
              </w:rPr>
            </w:pPr>
            <w:r w:rsidRPr="00CC5029">
              <w:rPr>
                <w:rFonts w:ascii="Times New Roman" w:hAnsi="Times New Roman"/>
              </w:rPr>
              <w:t>Внесение изменений в "дорожную карту"</w:t>
            </w:r>
          </w:p>
        </w:tc>
        <w:tc>
          <w:tcPr>
            <w:tcW w:w="2268"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rPr>
                <w:rFonts w:ascii="Times New Roman" w:hAnsi="Times New Roman"/>
              </w:rPr>
            </w:pPr>
            <w:r w:rsidRPr="00CC5029">
              <w:rPr>
                <w:rFonts w:ascii="Times New Roman" w:hAnsi="Times New Roman"/>
              </w:rPr>
              <w:t>постановление Главы Каменского городского округа</w:t>
            </w:r>
          </w:p>
        </w:tc>
        <w:tc>
          <w:tcPr>
            <w:tcW w:w="1276"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rPr>
                <w:rFonts w:ascii="Times New Roman" w:hAnsi="Times New Roman"/>
              </w:rPr>
            </w:pPr>
            <w:r w:rsidRPr="00CC5029">
              <w:rPr>
                <w:rFonts w:ascii="Times New Roman" w:hAnsi="Times New Roman"/>
              </w:rPr>
              <w:t>по мере необходимости</w:t>
            </w:r>
          </w:p>
        </w:tc>
        <w:tc>
          <w:tcPr>
            <w:tcW w:w="1701"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widowControl w:val="0"/>
              <w:autoSpaceDE w:val="0"/>
              <w:autoSpaceDN w:val="0"/>
              <w:adjustRightInd w:val="0"/>
              <w:spacing w:line="240" w:lineRule="auto"/>
              <w:rPr>
                <w:rFonts w:ascii="Times New Roman" w:hAnsi="Times New Roman"/>
              </w:rPr>
            </w:pPr>
            <w:r w:rsidRPr="00CC5029">
              <w:rPr>
                <w:rFonts w:ascii="Times New Roman" w:hAnsi="Times New Roman"/>
              </w:rPr>
              <w:t>Управление культуры, спорта и делам молодежи</w:t>
            </w:r>
          </w:p>
        </w:tc>
      </w:tr>
      <w:tr w:rsidR="00CC5029" w:rsidRPr="00CC5029"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spacing w:line="240" w:lineRule="auto"/>
              <w:jc w:val="center"/>
              <w:rPr>
                <w:rFonts w:ascii="Times New Roman" w:hAnsi="Times New Roman"/>
              </w:rPr>
            </w:pPr>
            <w:r w:rsidRPr="00CC5029">
              <w:rPr>
                <w:rFonts w:ascii="Times New Roman" w:hAnsi="Times New Roman"/>
              </w:rPr>
              <w:t>21-1.</w:t>
            </w:r>
          </w:p>
        </w:tc>
        <w:tc>
          <w:tcPr>
            <w:tcW w:w="3828"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spacing w:line="240" w:lineRule="auto"/>
              <w:rPr>
                <w:rFonts w:ascii="Times New Roman" w:hAnsi="Times New Roman"/>
              </w:rPr>
            </w:pPr>
            <w:r w:rsidRPr="00CC5029">
              <w:rPr>
                <w:rFonts w:ascii="Times New Roman" w:hAnsi="Times New Roman"/>
              </w:rPr>
              <w:t xml:space="preserve">Обсуждение хода реализации «дорожной карты» на заседаниях трехсторонней комиссии </w:t>
            </w:r>
          </w:p>
        </w:tc>
        <w:tc>
          <w:tcPr>
            <w:tcW w:w="2268"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spacing w:line="240" w:lineRule="auto"/>
              <w:rPr>
                <w:rFonts w:ascii="Times New Roman" w:hAnsi="Times New Roman"/>
              </w:rPr>
            </w:pPr>
            <w:r w:rsidRPr="00CC5029">
              <w:rPr>
                <w:rFonts w:ascii="Times New Roman" w:hAnsi="Times New Roman"/>
              </w:rPr>
              <w:t xml:space="preserve">протокол заседания комиссии </w:t>
            </w:r>
          </w:p>
        </w:tc>
        <w:tc>
          <w:tcPr>
            <w:tcW w:w="1276"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spacing w:line="240" w:lineRule="auto"/>
              <w:rPr>
                <w:rFonts w:ascii="Times New Roman" w:hAnsi="Times New Roman"/>
              </w:rPr>
            </w:pPr>
            <w:r w:rsidRPr="00CC5029">
              <w:rPr>
                <w:rFonts w:ascii="Times New Roman" w:hAnsi="Times New Roman"/>
              </w:rPr>
              <w:t>ежегодно</w:t>
            </w:r>
            <w:r w:rsidRPr="00CC5029">
              <w:rPr>
                <w:rFonts w:ascii="Times New Roman" w:hAnsi="Times New Roman"/>
              </w:rPr>
              <w:br/>
              <w:t>по плану</w:t>
            </w:r>
          </w:p>
        </w:tc>
        <w:tc>
          <w:tcPr>
            <w:tcW w:w="1701"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spacing w:line="240" w:lineRule="auto"/>
              <w:rPr>
                <w:rFonts w:ascii="Times New Roman" w:hAnsi="Times New Roman"/>
              </w:rPr>
            </w:pPr>
            <w:r w:rsidRPr="00CC5029">
              <w:rPr>
                <w:rFonts w:ascii="Times New Roman" w:hAnsi="Times New Roman"/>
              </w:rPr>
              <w:t>Управление культуры, спорта и делам молодежи</w:t>
            </w:r>
          </w:p>
        </w:tc>
      </w:tr>
      <w:tr w:rsidR="00CC5029" w:rsidRPr="00CC5029" w:rsidTr="00B411C1">
        <w:trPr>
          <w:tblCellSpacing w:w="5" w:type="nil"/>
        </w:trPr>
        <w:tc>
          <w:tcPr>
            <w:tcW w:w="567"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spacing w:line="240" w:lineRule="auto"/>
              <w:jc w:val="center"/>
              <w:rPr>
                <w:rFonts w:ascii="Times New Roman" w:hAnsi="Times New Roman"/>
              </w:rPr>
            </w:pPr>
            <w:r w:rsidRPr="00CC5029">
              <w:rPr>
                <w:rFonts w:ascii="Times New Roman" w:hAnsi="Times New Roman"/>
              </w:rPr>
              <w:t>22.</w:t>
            </w:r>
          </w:p>
        </w:tc>
        <w:tc>
          <w:tcPr>
            <w:tcW w:w="3828"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spacing w:line="240" w:lineRule="auto"/>
              <w:rPr>
                <w:rFonts w:ascii="Times New Roman" w:hAnsi="Times New Roman"/>
              </w:rPr>
            </w:pPr>
            <w:r w:rsidRPr="00CC5029">
              <w:rPr>
                <w:rFonts w:ascii="Times New Roman" w:hAnsi="Times New Roman"/>
              </w:rPr>
              <w:t>Разработка методических рекомендаци</w:t>
            </w:r>
            <w:r w:rsidR="00D524EA">
              <w:rPr>
                <w:rFonts w:ascii="Times New Roman" w:hAnsi="Times New Roman"/>
              </w:rPr>
              <w:t>й для муниципальных  учреждений</w:t>
            </w:r>
            <w:r w:rsidRPr="00CC5029">
              <w:rPr>
                <w:rFonts w:ascii="Times New Roman" w:hAnsi="Times New Roman"/>
              </w:rPr>
              <w:t xml:space="preserve"> по актуальным вопросам реализации «дорожной карты», обеспечение методического сопровождения </w:t>
            </w:r>
          </w:p>
        </w:tc>
        <w:tc>
          <w:tcPr>
            <w:tcW w:w="2268"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spacing w:line="240" w:lineRule="auto"/>
              <w:rPr>
                <w:rFonts w:ascii="Times New Roman" w:hAnsi="Times New Roman"/>
              </w:rPr>
            </w:pPr>
            <w:r w:rsidRPr="00CC5029">
              <w:rPr>
                <w:rFonts w:ascii="Times New Roman" w:hAnsi="Times New Roman"/>
              </w:rPr>
              <w:t xml:space="preserve">методическое сопровождение </w:t>
            </w:r>
          </w:p>
        </w:tc>
        <w:tc>
          <w:tcPr>
            <w:tcW w:w="1276"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spacing w:line="240" w:lineRule="auto"/>
              <w:rPr>
                <w:rFonts w:ascii="Times New Roman" w:hAnsi="Times New Roman"/>
              </w:rPr>
            </w:pPr>
            <w:r w:rsidRPr="00CC5029">
              <w:rPr>
                <w:rFonts w:ascii="Times New Roman" w:hAnsi="Times New Roman"/>
              </w:rPr>
              <w:t>2014–2018 годы</w:t>
            </w:r>
          </w:p>
        </w:tc>
        <w:tc>
          <w:tcPr>
            <w:tcW w:w="1701" w:type="dxa"/>
            <w:tcBorders>
              <w:top w:val="single" w:sz="4" w:space="0" w:color="auto"/>
              <w:left w:val="single" w:sz="4" w:space="0" w:color="auto"/>
              <w:bottom w:val="single" w:sz="4" w:space="0" w:color="auto"/>
              <w:right w:val="single" w:sz="4" w:space="0" w:color="auto"/>
            </w:tcBorders>
          </w:tcPr>
          <w:p w:rsidR="00CC5029" w:rsidRPr="00CC5029" w:rsidRDefault="00CC5029" w:rsidP="00E655BF">
            <w:pPr>
              <w:spacing w:line="240" w:lineRule="auto"/>
              <w:rPr>
                <w:rFonts w:ascii="Times New Roman" w:hAnsi="Times New Roman"/>
              </w:rPr>
            </w:pPr>
            <w:r w:rsidRPr="00CC5029">
              <w:rPr>
                <w:rFonts w:ascii="Times New Roman" w:hAnsi="Times New Roman"/>
              </w:rPr>
              <w:t>Управление культуры, спорта и делам молодежи</w:t>
            </w:r>
          </w:p>
        </w:tc>
      </w:tr>
    </w:tbl>
    <w:p w:rsidR="003D51A9" w:rsidRPr="000F6DDC" w:rsidRDefault="003D51A9" w:rsidP="00E655BF">
      <w:pPr>
        <w:shd w:val="clear" w:color="auto" w:fill="FFFFFF"/>
        <w:spacing w:line="240" w:lineRule="auto"/>
        <w:rPr>
          <w:rFonts w:ascii="Times New Roman" w:hAnsi="Times New Roman"/>
          <w:b/>
          <w:color w:val="000000"/>
          <w:sz w:val="24"/>
          <w:szCs w:val="24"/>
          <w:lang w:eastAsia="ru-RU"/>
        </w:rPr>
      </w:pPr>
    </w:p>
    <w:p w:rsidR="003D51A9" w:rsidRPr="000F6DDC" w:rsidRDefault="003D51A9" w:rsidP="00E655BF">
      <w:pPr>
        <w:shd w:val="clear" w:color="auto" w:fill="FFFFFF"/>
        <w:spacing w:line="240" w:lineRule="auto"/>
        <w:jc w:val="center"/>
        <w:rPr>
          <w:rFonts w:ascii="Times New Roman" w:hAnsi="Times New Roman"/>
          <w:b/>
          <w:color w:val="000000"/>
          <w:sz w:val="24"/>
          <w:szCs w:val="24"/>
          <w:lang w:eastAsia="ru-RU"/>
        </w:rPr>
      </w:pPr>
    </w:p>
    <w:p w:rsidR="00185BD6" w:rsidRPr="000F6DDC" w:rsidRDefault="00185BD6" w:rsidP="00E655BF">
      <w:pPr>
        <w:shd w:val="clear" w:color="auto" w:fill="FFFFFF"/>
        <w:spacing w:line="240" w:lineRule="auto"/>
        <w:jc w:val="center"/>
        <w:rPr>
          <w:rFonts w:ascii="Times New Roman" w:hAnsi="Times New Roman"/>
          <w:b/>
          <w:color w:val="000000"/>
          <w:sz w:val="24"/>
          <w:szCs w:val="24"/>
          <w:lang w:eastAsia="ru-RU"/>
        </w:rPr>
      </w:pPr>
    </w:p>
    <w:p w:rsidR="00CE3619" w:rsidRPr="000F6DDC" w:rsidRDefault="00CE3619" w:rsidP="00E655BF">
      <w:pPr>
        <w:spacing w:line="240" w:lineRule="auto"/>
        <w:rPr>
          <w:rFonts w:ascii="Times New Roman" w:hAnsi="Times New Roman"/>
          <w:sz w:val="24"/>
          <w:szCs w:val="24"/>
        </w:rPr>
      </w:pPr>
    </w:p>
    <w:p w:rsidR="000F6DDC" w:rsidRDefault="000F6DDC" w:rsidP="00E655BF">
      <w:pPr>
        <w:spacing w:line="240" w:lineRule="auto"/>
        <w:rPr>
          <w:rFonts w:ascii="Times New Roman" w:hAnsi="Times New Roman"/>
          <w:sz w:val="24"/>
          <w:szCs w:val="24"/>
        </w:rPr>
      </w:pPr>
      <w:r>
        <w:rPr>
          <w:rFonts w:ascii="Times New Roman" w:hAnsi="Times New Roman"/>
          <w:sz w:val="24"/>
          <w:szCs w:val="24"/>
        </w:rPr>
        <w:br w:type="page"/>
      </w:r>
    </w:p>
    <w:p w:rsidR="000F6DDC" w:rsidRDefault="000F6DDC" w:rsidP="00E655BF">
      <w:pPr>
        <w:spacing w:line="240" w:lineRule="auto"/>
        <w:rPr>
          <w:rFonts w:ascii="Times New Roman" w:hAnsi="Times New Roman"/>
          <w:sz w:val="24"/>
          <w:szCs w:val="24"/>
        </w:rPr>
        <w:sectPr w:rsidR="000F6DDC" w:rsidSect="00647BED">
          <w:headerReference w:type="default" r:id="rId10"/>
          <w:pgSz w:w="11906" w:h="16838"/>
          <w:pgMar w:top="1134" w:right="850" w:bottom="1134" w:left="1701" w:header="708" w:footer="708" w:gutter="0"/>
          <w:cols w:space="708"/>
          <w:titlePg/>
          <w:docGrid w:linePitch="360"/>
        </w:sectPr>
      </w:pPr>
    </w:p>
    <w:p w:rsidR="00CC6AB0" w:rsidRPr="000F6DDC" w:rsidRDefault="00CC6AB0" w:rsidP="00E655BF">
      <w:pPr>
        <w:widowControl w:val="0"/>
        <w:autoSpaceDE w:val="0"/>
        <w:autoSpaceDN w:val="0"/>
        <w:adjustRightInd w:val="0"/>
        <w:spacing w:line="240" w:lineRule="auto"/>
        <w:jc w:val="center"/>
        <w:outlineLvl w:val="1"/>
        <w:rPr>
          <w:rFonts w:ascii="Times New Roman" w:hAnsi="Times New Roman"/>
          <w:b/>
          <w:sz w:val="24"/>
          <w:szCs w:val="24"/>
        </w:rPr>
      </w:pPr>
      <w:r w:rsidRPr="000F6DDC">
        <w:rPr>
          <w:rFonts w:ascii="Times New Roman" w:hAnsi="Times New Roman"/>
          <w:b/>
          <w:sz w:val="24"/>
          <w:szCs w:val="24"/>
        </w:rPr>
        <w:lastRenderedPageBreak/>
        <w:t>Глава 6. Показатели повышения средней заработной платы</w:t>
      </w:r>
    </w:p>
    <w:p w:rsidR="00CC6AB0" w:rsidRDefault="00CC6AB0" w:rsidP="00E655BF">
      <w:pPr>
        <w:widowControl w:val="0"/>
        <w:autoSpaceDE w:val="0"/>
        <w:autoSpaceDN w:val="0"/>
        <w:adjustRightInd w:val="0"/>
        <w:spacing w:line="240" w:lineRule="auto"/>
        <w:jc w:val="center"/>
        <w:rPr>
          <w:rFonts w:ascii="Times New Roman" w:hAnsi="Times New Roman"/>
          <w:b/>
          <w:sz w:val="24"/>
          <w:szCs w:val="24"/>
        </w:rPr>
      </w:pPr>
      <w:r w:rsidRPr="000F6DDC">
        <w:rPr>
          <w:rFonts w:ascii="Times New Roman" w:hAnsi="Times New Roman"/>
          <w:b/>
          <w:sz w:val="24"/>
          <w:szCs w:val="24"/>
        </w:rPr>
        <w:t>работников учреждений культуры</w:t>
      </w:r>
    </w:p>
    <w:p w:rsidR="000F6DDC" w:rsidRDefault="000F6DDC" w:rsidP="00E655BF">
      <w:pPr>
        <w:widowControl w:val="0"/>
        <w:autoSpaceDE w:val="0"/>
        <w:autoSpaceDN w:val="0"/>
        <w:adjustRightInd w:val="0"/>
        <w:spacing w:line="240" w:lineRule="auto"/>
        <w:jc w:val="center"/>
        <w:rPr>
          <w:rFonts w:ascii="Times New Roman" w:hAnsi="Times New Roman"/>
          <w:b/>
          <w:sz w:val="24"/>
          <w:szCs w:val="24"/>
        </w:rPr>
      </w:pPr>
    </w:p>
    <w:tbl>
      <w:tblPr>
        <w:tblW w:w="15135" w:type="dxa"/>
        <w:tblInd w:w="93" w:type="dxa"/>
        <w:tblLayout w:type="fixed"/>
        <w:tblLook w:val="0000"/>
      </w:tblPr>
      <w:tblGrid>
        <w:gridCol w:w="552"/>
        <w:gridCol w:w="5417"/>
        <w:gridCol w:w="1018"/>
        <w:gridCol w:w="1018"/>
        <w:gridCol w:w="1019"/>
        <w:gridCol w:w="1018"/>
        <w:gridCol w:w="1019"/>
        <w:gridCol w:w="1018"/>
        <w:gridCol w:w="1019"/>
        <w:gridCol w:w="1018"/>
        <w:gridCol w:w="1019"/>
      </w:tblGrid>
      <w:tr w:rsidR="000F6DDC" w:rsidRPr="00B53D33" w:rsidTr="00CB2CB9">
        <w:trPr>
          <w:cantSplit/>
          <w:trHeight w:val="70"/>
        </w:trPr>
        <w:tc>
          <w:tcPr>
            <w:tcW w:w="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w:t>
            </w:r>
          </w:p>
        </w:tc>
        <w:tc>
          <w:tcPr>
            <w:tcW w:w="5417" w:type="dxa"/>
            <w:tcBorders>
              <w:top w:val="single" w:sz="4" w:space="0" w:color="auto"/>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Наименование показателей</w:t>
            </w:r>
          </w:p>
        </w:tc>
        <w:tc>
          <w:tcPr>
            <w:tcW w:w="1018" w:type="dxa"/>
            <w:tcBorders>
              <w:top w:val="single" w:sz="4" w:space="0" w:color="auto"/>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2012 г.</w:t>
            </w:r>
          </w:p>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факт</w:t>
            </w:r>
          </w:p>
        </w:tc>
        <w:tc>
          <w:tcPr>
            <w:tcW w:w="1018" w:type="dxa"/>
            <w:tcBorders>
              <w:top w:val="single" w:sz="4" w:space="0" w:color="auto"/>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2013 г.</w:t>
            </w:r>
          </w:p>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факт</w:t>
            </w:r>
          </w:p>
        </w:tc>
        <w:tc>
          <w:tcPr>
            <w:tcW w:w="1019" w:type="dxa"/>
            <w:tcBorders>
              <w:top w:val="single" w:sz="4" w:space="0" w:color="auto"/>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color w:val="000000"/>
              </w:rPr>
            </w:pPr>
            <w:smartTag w:uri="urn:schemas-microsoft-com:office:smarttags" w:element="metricconverter">
              <w:smartTagPr>
                <w:attr w:name="ProductID" w:val="2014 г"/>
              </w:smartTagPr>
              <w:r w:rsidRPr="00B53D33">
                <w:rPr>
                  <w:rFonts w:ascii="Times New Roman" w:hAnsi="Times New Roman"/>
                  <w:color w:val="000000"/>
                </w:rPr>
                <w:t>2014 г</w:t>
              </w:r>
            </w:smartTag>
            <w:r w:rsidRPr="00B53D33">
              <w:rPr>
                <w:rFonts w:ascii="Times New Roman" w:hAnsi="Times New Roman"/>
                <w:color w:val="000000"/>
              </w:rPr>
              <w:t>.</w:t>
            </w:r>
          </w:p>
        </w:tc>
        <w:tc>
          <w:tcPr>
            <w:tcW w:w="1018" w:type="dxa"/>
            <w:tcBorders>
              <w:top w:val="single" w:sz="4" w:space="0" w:color="auto"/>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color w:val="000000"/>
              </w:rPr>
            </w:pPr>
            <w:smartTag w:uri="urn:schemas-microsoft-com:office:smarttags" w:element="metricconverter">
              <w:smartTagPr>
                <w:attr w:name="ProductID" w:val="2015 г"/>
              </w:smartTagPr>
              <w:r w:rsidRPr="00B53D33">
                <w:rPr>
                  <w:rFonts w:ascii="Times New Roman" w:hAnsi="Times New Roman"/>
                  <w:color w:val="000000"/>
                </w:rPr>
                <w:t>2015 г</w:t>
              </w:r>
            </w:smartTag>
            <w:r w:rsidRPr="00B53D33">
              <w:rPr>
                <w:rFonts w:ascii="Times New Roman" w:hAnsi="Times New Roman"/>
                <w:color w:val="000000"/>
              </w:rPr>
              <w:t>.</w:t>
            </w:r>
          </w:p>
        </w:tc>
        <w:tc>
          <w:tcPr>
            <w:tcW w:w="1019" w:type="dxa"/>
            <w:tcBorders>
              <w:top w:val="single" w:sz="4" w:space="0" w:color="auto"/>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color w:val="000000"/>
              </w:rPr>
            </w:pPr>
            <w:smartTag w:uri="urn:schemas-microsoft-com:office:smarttags" w:element="metricconverter">
              <w:smartTagPr>
                <w:attr w:name="ProductID" w:val="2016 г"/>
              </w:smartTagPr>
              <w:r w:rsidRPr="00B53D33">
                <w:rPr>
                  <w:rFonts w:ascii="Times New Roman" w:hAnsi="Times New Roman"/>
                  <w:color w:val="000000"/>
                </w:rPr>
                <w:t>2016 г</w:t>
              </w:r>
            </w:smartTag>
            <w:r w:rsidRPr="00B53D33">
              <w:rPr>
                <w:rFonts w:ascii="Times New Roman" w:hAnsi="Times New Roman"/>
                <w:color w:val="000000"/>
              </w:rPr>
              <w:t>.</w:t>
            </w:r>
          </w:p>
        </w:tc>
        <w:tc>
          <w:tcPr>
            <w:tcW w:w="1018" w:type="dxa"/>
            <w:tcBorders>
              <w:top w:val="single" w:sz="4" w:space="0" w:color="auto"/>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color w:val="000000"/>
              </w:rPr>
            </w:pPr>
            <w:smartTag w:uri="urn:schemas-microsoft-com:office:smarttags" w:element="metricconverter">
              <w:smartTagPr>
                <w:attr w:name="ProductID" w:val="2017 г"/>
              </w:smartTagPr>
              <w:r w:rsidRPr="00B53D33">
                <w:rPr>
                  <w:rFonts w:ascii="Times New Roman" w:hAnsi="Times New Roman"/>
                  <w:color w:val="000000"/>
                </w:rPr>
                <w:t>2017 г</w:t>
              </w:r>
            </w:smartTag>
            <w:r w:rsidRPr="00B53D33">
              <w:rPr>
                <w:rFonts w:ascii="Times New Roman" w:hAnsi="Times New Roman"/>
                <w:color w:val="000000"/>
              </w:rPr>
              <w:t>.</w:t>
            </w:r>
          </w:p>
        </w:tc>
        <w:tc>
          <w:tcPr>
            <w:tcW w:w="1019" w:type="dxa"/>
            <w:tcBorders>
              <w:top w:val="single" w:sz="4" w:space="0" w:color="auto"/>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color w:val="000000"/>
              </w:rPr>
            </w:pPr>
            <w:smartTag w:uri="urn:schemas-microsoft-com:office:smarttags" w:element="metricconverter">
              <w:smartTagPr>
                <w:attr w:name="ProductID" w:val="2018 г"/>
              </w:smartTagPr>
              <w:r w:rsidRPr="00B53D33">
                <w:rPr>
                  <w:rFonts w:ascii="Times New Roman" w:hAnsi="Times New Roman"/>
                  <w:color w:val="000000"/>
                </w:rPr>
                <w:t>2018 г</w:t>
              </w:r>
            </w:smartTag>
            <w:r w:rsidRPr="00B53D33">
              <w:rPr>
                <w:rFonts w:ascii="Times New Roman" w:hAnsi="Times New Roman"/>
                <w:color w:val="000000"/>
              </w:rPr>
              <w:t>.</w:t>
            </w:r>
          </w:p>
        </w:tc>
        <w:tc>
          <w:tcPr>
            <w:tcW w:w="1018" w:type="dxa"/>
            <w:tcBorders>
              <w:top w:val="single" w:sz="4" w:space="0" w:color="auto"/>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color w:val="000000"/>
              </w:rPr>
            </w:pPr>
            <w:smartTag w:uri="urn:schemas-microsoft-com:office:smarttags" w:element="metricconverter">
              <w:smartTagPr>
                <w:attr w:name="ProductID" w:val="2014 г"/>
              </w:smartTagPr>
              <w:r w:rsidRPr="00B53D33">
                <w:rPr>
                  <w:rFonts w:ascii="Times New Roman" w:hAnsi="Times New Roman"/>
                  <w:color w:val="000000"/>
                </w:rPr>
                <w:t>2014 г</w:t>
              </w:r>
            </w:smartTag>
            <w:r w:rsidRPr="00B53D33">
              <w:rPr>
                <w:rFonts w:ascii="Times New Roman" w:hAnsi="Times New Roman"/>
                <w:color w:val="000000"/>
              </w:rPr>
              <w:t xml:space="preserve">.- </w:t>
            </w:r>
            <w:smartTag w:uri="urn:schemas-microsoft-com:office:smarttags" w:element="metricconverter">
              <w:smartTagPr>
                <w:attr w:name="ProductID" w:val="2016 г"/>
              </w:smartTagPr>
              <w:r w:rsidRPr="00B53D33">
                <w:rPr>
                  <w:rFonts w:ascii="Times New Roman" w:hAnsi="Times New Roman"/>
                  <w:color w:val="000000"/>
                </w:rPr>
                <w:t>2016 г</w:t>
              </w:r>
            </w:smartTag>
            <w:r w:rsidRPr="00B53D33">
              <w:rPr>
                <w:rFonts w:ascii="Times New Roman" w:hAnsi="Times New Roman"/>
                <w:color w:val="000000"/>
              </w:rPr>
              <w:t>.</w:t>
            </w:r>
          </w:p>
        </w:tc>
        <w:tc>
          <w:tcPr>
            <w:tcW w:w="1019" w:type="dxa"/>
            <w:tcBorders>
              <w:top w:val="single" w:sz="4" w:space="0" w:color="auto"/>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 xml:space="preserve">2014 г.- </w:t>
            </w:r>
            <w:smartTag w:uri="urn:schemas-microsoft-com:office:smarttags" w:element="metricconverter">
              <w:smartTagPr>
                <w:attr w:name="ProductID" w:val="2018 г"/>
              </w:smartTagPr>
              <w:r w:rsidRPr="00B53D33">
                <w:rPr>
                  <w:rFonts w:ascii="Times New Roman" w:hAnsi="Times New Roman"/>
                  <w:color w:val="000000"/>
                </w:rPr>
                <w:t>2018 г</w:t>
              </w:r>
            </w:smartTag>
            <w:r w:rsidRPr="00B53D33">
              <w:rPr>
                <w:rFonts w:ascii="Times New Roman" w:hAnsi="Times New Roman"/>
                <w:color w:val="000000"/>
              </w:rPr>
              <w:t>.</w:t>
            </w:r>
          </w:p>
        </w:tc>
      </w:tr>
      <w:tr w:rsidR="000F6DDC" w:rsidRPr="00B53D33" w:rsidTr="00CB2CB9">
        <w:trPr>
          <w:trHeight w:val="70"/>
        </w:trPr>
        <w:tc>
          <w:tcPr>
            <w:tcW w:w="552" w:type="dxa"/>
            <w:tcBorders>
              <w:top w:val="nil"/>
              <w:left w:val="single" w:sz="4" w:space="0" w:color="auto"/>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1</w:t>
            </w:r>
          </w:p>
        </w:tc>
        <w:tc>
          <w:tcPr>
            <w:tcW w:w="5417" w:type="dxa"/>
            <w:tcBorders>
              <w:top w:val="nil"/>
              <w:left w:val="nil"/>
              <w:bottom w:val="single" w:sz="4" w:space="0" w:color="auto"/>
              <w:right w:val="single" w:sz="4" w:space="0" w:color="auto"/>
            </w:tcBorders>
            <w:shd w:val="clear" w:color="auto" w:fill="auto"/>
            <w:vAlign w:val="center"/>
          </w:tcPr>
          <w:p w:rsidR="000F6DDC" w:rsidRPr="00B53D33" w:rsidRDefault="000F6DDC" w:rsidP="00E655BF">
            <w:pPr>
              <w:spacing w:line="240" w:lineRule="auto"/>
              <w:rPr>
                <w:rFonts w:ascii="Times New Roman" w:hAnsi="Times New Roman"/>
                <w:color w:val="000000"/>
              </w:rPr>
            </w:pPr>
            <w:r w:rsidRPr="00B53D33">
              <w:rPr>
                <w:rFonts w:ascii="Times New Roman" w:hAnsi="Times New Roman"/>
                <w:color w:val="000000"/>
              </w:rPr>
              <w:t>Норматив числа получателей услуг на 1 работника учреждений культуры (по среднесписочной численности работников)</w:t>
            </w:r>
          </w:p>
        </w:tc>
        <w:tc>
          <w:tcPr>
            <w:tcW w:w="1018"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171</w:t>
            </w:r>
          </w:p>
        </w:tc>
        <w:tc>
          <w:tcPr>
            <w:tcW w:w="1018"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22</w:t>
            </w:r>
            <w:r w:rsidR="00E25E6E">
              <w:rPr>
                <w:rFonts w:ascii="Times New Roman" w:hAnsi="Times New Roman"/>
                <w:color w:val="000000"/>
              </w:rPr>
              <w:t>7</w:t>
            </w:r>
          </w:p>
        </w:tc>
        <w:tc>
          <w:tcPr>
            <w:tcW w:w="1019"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232</w:t>
            </w:r>
          </w:p>
        </w:tc>
        <w:tc>
          <w:tcPr>
            <w:tcW w:w="1018"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242</w:t>
            </w:r>
          </w:p>
        </w:tc>
        <w:tc>
          <w:tcPr>
            <w:tcW w:w="1019"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250</w:t>
            </w:r>
          </w:p>
        </w:tc>
        <w:tc>
          <w:tcPr>
            <w:tcW w:w="1018"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258</w:t>
            </w:r>
          </w:p>
        </w:tc>
        <w:tc>
          <w:tcPr>
            <w:tcW w:w="1019"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265</w:t>
            </w:r>
          </w:p>
        </w:tc>
        <w:tc>
          <w:tcPr>
            <w:tcW w:w="1018" w:type="dxa"/>
            <w:tcBorders>
              <w:top w:val="nil"/>
              <w:left w:val="nil"/>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Х</w:t>
            </w:r>
          </w:p>
        </w:tc>
        <w:tc>
          <w:tcPr>
            <w:tcW w:w="1019" w:type="dxa"/>
            <w:tcBorders>
              <w:top w:val="nil"/>
              <w:left w:val="nil"/>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Х</w:t>
            </w:r>
          </w:p>
        </w:tc>
      </w:tr>
      <w:tr w:rsidR="000F6DDC" w:rsidRPr="00B53D33" w:rsidTr="00CB2CB9">
        <w:trPr>
          <w:trHeight w:val="172"/>
        </w:trPr>
        <w:tc>
          <w:tcPr>
            <w:tcW w:w="552" w:type="dxa"/>
            <w:tcBorders>
              <w:top w:val="nil"/>
              <w:left w:val="single" w:sz="4" w:space="0" w:color="auto"/>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2</w:t>
            </w:r>
          </w:p>
        </w:tc>
        <w:tc>
          <w:tcPr>
            <w:tcW w:w="5417"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rPr>
                <w:rFonts w:ascii="Times New Roman" w:hAnsi="Times New Roman"/>
                <w:color w:val="000000"/>
              </w:rPr>
            </w:pPr>
            <w:r w:rsidRPr="00B53D33">
              <w:rPr>
                <w:rFonts w:ascii="Times New Roman" w:hAnsi="Times New Roman"/>
                <w:color w:val="000000"/>
              </w:rPr>
              <w:t>Число получателей услуг, чел.</w:t>
            </w:r>
          </w:p>
        </w:tc>
        <w:tc>
          <w:tcPr>
            <w:tcW w:w="1018"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28 100</w:t>
            </w:r>
          </w:p>
        </w:tc>
        <w:tc>
          <w:tcPr>
            <w:tcW w:w="1018"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29 821</w:t>
            </w:r>
          </w:p>
        </w:tc>
        <w:tc>
          <w:tcPr>
            <w:tcW w:w="1019"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29 914</w:t>
            </w:r>
          </w:p>
        </w:tc>
        <w:tc>
          <w:tcPr>
            <w:tcW w:w="1018"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30 500</w:t>
            </w:r>
          </w:p>
        </w:tc>
        <w:tc>
          <w:tcPr>
            <w:tcW w:w="1019"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31 000</w:t>
            </w:r>
          </w:p>
        </w:tc>
        <w:tc>
          <w:tcPr>
            <w:tcW w:w="1018"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31 200</w:t>
            </w:r>
          </w:p>
        </w:tc>
        <w:tc>
          <w:tcPr>
            <w:tcW w:w="1019"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31 300</w:t>
            </w:r>
          </w:p>
        </w:tc>
        <w:tc>
          <w:tcPr>
            <w:tcW w:w="1018" w:type="dxa"/>
            <w:tcBorders>
              <w:top w:val="nil"/>
              <w:left w:val="nil"/>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Х</w:t>
            </w:r>
          </w:p>
        </w:tc>
        <w:tc>
          <w:tcPr>
            <w:tcW w:w="1019" w:type="dxa"/>
            <w:tcBorders>
              <w:top w:val="nil"/>
              <w:left w:val="nil"/>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Х</w:t>
            </w:r>
          </w:p>
        </w:tc>
      </w:tr>
      <w:tr w:rsidR="000F6DDC" w:rsidRPr="00B53D33" w:rsidTr="00CB2CB9">
        <w:trPr>
          <w:trHeight w:val="70"/>
        </w:trPr>
        <w:tc>
          <w:tcPr>
            <w:tcW w:w="552" w:type="dxa"/>
            <w:tcBorders>
              <w:top w:val="nil"/>
              <w:left w:val="single" w:sz="4" w:space="0" w:color="auto"/>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3</w:t>
            </w:r>
          </w:p>
        </w:tc>
        <w:tc>
          <w:tcPr>
            <w:tcW w:w="5417"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rPr>
                <w:rFonts w:ascii="Times New Roman" w:hAnsi="Times New Roman"/>
                <w:color w:val="000000"/>
              </w:rPr>
            </w:pPr>
            <w:r w:rsidRPr="00B53D33">
              <w:rPr>
                <w:rFonts w:ascii="Times New Roman" w:hAnsi="Times New Roman"/>
                <w:color w:val="000000"/>
              </w:rPr>
              <w:t>Среднесписочная численность  работников учреждений культуры: человек</w:t>
            </w:r>
          </w:p>
        </w:tc>
        <w:tc>
          <w:tcPr>
            <w:tcW w:w="1018"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164</w:t>
            </w:r>
          </w:p>
        </w:tc>
        <w:tc>
          <w:tcPr>
            <w:tcW w:w="1018"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131</w:t>
            </w:r>
          </w:p>
        </w:tc>
        <w:tc>
          <w:tcPr>
            <w:tcW w:w="1019"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129</w:t>
            </w:r>
          </w:p>
        </w:tc>
        <w:tc>
          <w:tcPr>
            <w:tcW w:w="1018"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126</w:t>
            </w:r>
          </w:p>
        </w:tc>
        <w:tc>
          <w:tcPr>
            <w:tcW w:w="1019"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124</w:t>
            </w:r>
          </w:p>
        </w:tc>
        <w:tc>
          <w:tcPr>
            <w:tcW w:w="1018"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121</w:t>
            </w:r>
          </w:p>
        </w:tc>
        <w:tc>
          <w:tcPr>
            <w:tcW w:w="1019"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118</w:t>
            </w:r>
          </w:p>
        </w:tc>
        <w:tc>
          <w:tcPr>
            <w:tcW w:w="1018" w:type="dxa"/>
            <w:tcBorders>
              <w:top w:val="nil"/>
              <w:left w:val="nil"/>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Х</w:t>
            </w:r>
          </w:p>
        </w:tc>
        <w:tc>
          <w:tcPr>
            <w:tcW w:w="1019" w:type="dxa"/>
            <w:tcBorders>
              <w:top w:val="nil"/>
              <w:left w:val="nil"/>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Х</w:t>
            </w:r>
          </w:p>
        </w:tc>
      </w:tr>
      <w:tr w:rsidR="000F6DDC" w:rsidRPr="00B53D33" w:rsidTr="00CB2CB9">
        <w:trPr>
          <w:trHeight w:val="70"/>
        </w:trPr>
        <w:tc>
          <w:tcPr>
            <w:tcW w:w="552" w:type="dxa"/>
            <w:tcBorders>
              <w:top w:val="nil"/>
              <w:left w:val="single" w:sz="4" w:space="0" w:color="auto"/>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4</w:t>
            </w:r>
          </w:p>
        </w:tc>
        <w:tc>
          <w:tcPr>
            <w:tcW w:w="5417"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rPr>
                <w:rFonts w:ascii="Times New Roman" w:hAnsi="Times New Roman"/>
                <w:color w:val="000000"/>
              </w:rPr>
            </w:pPr>
            <w:r w:rsidRPr="00B53D33">
              <w:rPr>
                <w:rFonts w:ascii="Times New Roman" w:hAnsi="Times New Roman"/>
                <w:color w:val="000000"/>
              </w:rPr>
              <w:t>Численность населения муниципального образования, чел.</w:t>
            </w:r>
          </w:p>
        </w:tc>
        <w:tc>
          <w:tcPr>
            <w:tcW w:w="1018"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28 100</w:t>
            </w:r>
          </w:p>
        </w:tc>
        <w:tc>
          <w:tcPr>
            <w:tcW w:w="1018"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29 821</w:t>
            </w:r>
          </w:p>
        </w:tc>
        <w:tc>
          <w:tcPr>
            <w:tcW w:w="1019"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29 914</w:t>
            </w:r>
          </w:p>
        </w:tc>
        <w:tc>
          <w:tcPr>
            <w:tcW w:w="1018"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30 500</w:t>
            </w:r>
          </w:p>
        </w:tc>
        <w:tc>
          <w:tcPr>
            <w:tcW w:w="1019"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31 000</w:t>
            </w:r>
          </w:p>
        </w:tc>
        <w:tc>
          <w:tcPr>
            <w:tcW w:w="1018"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31 200</w:t>
            </w:r>
          </w:p>
        </w:tc>
        <w:tc>
          <w:tcPr>
            <w:tcW w:w="1019"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31 300</w:t>
            </w:r>
          </w:p>
        </w:tc>
        <w:tc>
          <w:tcPr>
            <w:tcW w:w="1018" w:type="dxa"/>
            <w:tcBorders>
              <w:top w:val="nil"/>
              <w:left w:val="nil"/>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Х</w:t>
            </w:r>
          </w:p>
        </w:tc>
        <w:tc>
          <w:tcPr>
            <w:tcW w:w="1019" w:type="dxa"/>
            <w:tcBorders>
              <w:top w:val="nil"/>
              <w:left w:val="nil"/>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Х</w:t>
            </w:r>
          </w:p>
        </w:tc>
      </w:tr>
      <w:tr w:rsidR="000F6DDC" w:rsidRPr="00B53D33" w:rsidTr="00CB2CB9">
        <w:trPr>
          <w:trHeight w:val="70"/>
        </w:trPr>
        <w:tc>
          <w:tcPr>
            <w:tcW w:w="552" w:type="dxa"/>
            <w:tcBorders>
              <w:top w:val="nil"/>
              <w:left w:val="single" w:sz="4" w:space="0" w:color="auto"/>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5</w:t>
            </w:r>
          </w:p>
        </w:tc>
        <w:tc>
          <w:tcPr>
            <w:tcW w:w="5417"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rPr>
                <w:rFonts w:ascii="Times New Roman" w:hAnsi="Times New Roman"/>
                <w:color w:val="000000"/>
              </w:rPr>
            </w:pPr>
            <w:r w:rsidRPr="00B53D33">
              <w:rPr>
                <w:rFonts w:ascii="Times New Roman" w:hAnsi="Times New Roman"/>
                <w:color w:val="000000"/>
              </w:rPr>
              <w:t>Соотношение средней заработной платы отдельной категории работников и средней заработной платы в Свердловской области</w:t>
            </w:r>
          </w:p>
        </w:tc>
        <w:tc>
          <w:tcPr>
            <w:tcW w:w="1018" w:type="dxa"/>
            <w:tcBorders>
              <w:top w:val="nil"/>
              <w:left w:val="nil"/>
              <w:bottom w:val="single" w:sz="4" w:space="0" w:color="auto"/>
              <w:right w:val="nil"/>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 </w:t>
            </w:r>
          </w:p>
        </w:tc>
        <w:tc>
          <w:tcPr>
            <w:tcW w:w="1018" w:type="dxa"/>
            <w:tcBorders>
              <w:top w:val="nil"/>
              <w:left w:val="nil"/>
              <w:bottom w:val="single" w:sz="4" w:space="0" w:color="auto"/>
              <w:right w:val="nil"/>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 </w:t>
            </w:r>
          </w:p>
        </w:tc>
        <w:tc>
          <w:tcPr>
            <w:tcW w:w="1019" w:type="dxa"/>
            <w:tcBorders>
              <w:top w:val="nil"/>
              <w:left w:val="nil"/>
              <w:bottom w:val="single" w:sz="4" w:space="0" w:color="auto"/>
              <w:right w:val="nil"/>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 </w:t>
            </w:r>
          </w:p>
        </w:tc>
        <w:tc>
          <w:tcPr>
            <w:tcW w:w="1018" w:type="dxa"/>
            <w:tcBorders>
              <w:top w:val="nil"/>
              <w:left w:val="nil"/>
              <w:bottom w:val="single" w:sz="4" w:space="0" w:color="auto"/>
              <w:right w:val="nil"/>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 </w:t>
            </w:r>
          </w:p>
        </w:tc>
        <w:tc>
          <w:tcPr>
            <w:tcW w:w="1019" w:type="dxa"/>
            <w:tcBorders>
              <w:top w:val="nil"/>
              <w:left w:val="nil"/>
              <w:bottom w:val="single" w:sz="4" w:space="0" w:color="auto"/>
              <w:right w:val="nil"/>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 </w:t>
            </w:r>
          </w:p>
        </w:tc>
        <w:tc>
          <w:tcPr>
            <w:tcW w:w="1018" w:type="dxa"/>
            <w:tcBorders>
              <w:top w:val="nil"/>
              <w:left w:val="nil"/>
              <w:bottom w:val="single" w:sz="4" w:space="0" w:color="auto"/>
              <w:right w:val="nil"/>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 </w:t>
            </w:r>
          </w:p>
        </w:tc>
        <w:tc>
          <w:tcPr>
            <w:tcW w:w="1019" w:type="dxa"/>
            <w:tcBorders>
              <w:top w:val="nil"/>
              <w:left w:val="nil"/>
              <w:bottom w:val="single" w:sz="4" w:space="0" w:color="auto"/>
              <w:right w:val="nil"/>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 </w:t>
            </w:r>
          </w:p>
        </w:tc>
        <w:tc>
          <w:tcPr>
            <w:tcW w:w="1018" w:type="dxa"/>
            <w:tcBorders>
              <w:top w:val="nil"/>
              <w:left w:val="nil"/>
              <w:bottom w:val="single" w:sz="4" w:space="0" w:color="auto"/>
              <w:right w:val="nil"/>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 </w:t>
            </w:r>
          </w:p>
        </w:tc>
        <w:tc>
          <w:tcPr>
            <w:tcW w:w="1019" w:type="dxa"/>
            <w:tcBorders>
              <w:top w:val="nil"/>
              <w:left w:val="nil"/>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 </w:t>
            </w:r>
          </w:p>
        </w:tc>
      </w:tr>
      <w:tr w:rsidR="000F6DDC" w:rsidRPr="00B53D33" w:rsidTr="00CB2CB9">
        <w:trPr>
          <w:trHeight w:val="70"/>
        </w:trPr>
        <w:tc>
          <w:tcPr>
            <w:tcW w:w="552" w:type="dxa"/>
            <w:tcBorders>
              <w:top w:val="nil"/>
              <w:left w:val="single" w:sz="4" w:space="0" w:color="auto"/>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6</w:t>
            </w:r>
          </w:p>
        </w:tc>
        <w:tc>
          <w:tcPr>
            <w:tcW w:w="5417"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rPr>
                <w:rFonts w:ascii="Times New Roman" w:hAnsi="Times New Roman"/>
                <w:color w:val="000000"/>
              </w:rPr>
            </w:pPr>
            <w:r w:rsidRPr="00B53D33">
              <w:rPr>
                <w:rFonts w:ascii="Times New Roman" w:hAnsi="Times New Roman"/>
                <w:color w:val="000000"/>
              </w:rPr>
              <w:t>по Программе поэтапного совершенствования систем оплаты труда в муниципальных учреждениях на 2012-2018 годы, %</w:t>
            </w:r>
          </w:p>
        </w:tc>
        <w:tc>
          <w:tcPr>
            <w:tcW w:w="1018" w:type="dxa"/>
            <w:tcBorders>
              <w:top w:val="nil"/>
              <w:left w:val="nil"/>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Х</w:t>
            </w:r>
          </w:p>
        </w:tc>
        <w:tc>
          <w:tcPr>
            <w:tcW w:w="1018"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53,0</w:t>
            </w:r>
          </w:p>
        </w:tc>
        <w:tc>
          <w:tcPr>
            <w:tcW w:w="1019" w:type="dxa"/>
            <w:tcBorders>
              <w:top w:val="nil"/>
              <w:left w:val="nil"/>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59,0</w:t>
            </w:r>
          </w:p>
        </w:tc>
        <w:tc>
          <w:tcPr>
            <w:tcW w:w="1018" w:type="dxa"/>
            <w:tcBorders>
              <w:top w:val="nil"/>
              <w:left w:val="nil"/>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65,0</w:t>
            </w:r>
          </w:p>
        </w:tc>
        <w:tc>
          <w:tcPr>
            <w:tcW w:w="1019" w:type="dxa"/>
            <w:tcBorders>
              <w:top w:val="nil"/>
              <w:left w:val="nil"/>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74,0</w:t>
            </w:r>
          </w:p>
        </w:tc>
        <w:tc>
          <w:tcPr>
            <w:tcW w:w="1018" w:type="dxa"/>
            <w:tcBorders>
              <w:top w:val="nil"/>
              <w:left w:val="nil"/>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85,0</w:t>
            </w:r>
          </w:p>
        </w:tc>
        <w:tc>
          <w:tcPr>
            <w:tcW w:w="1019" w:type="dxa"/>
            <w:tcBorders>
              <w:top w:val="nil"/>
              <w:left w:val="nil"/>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100,0</w:t>
            </w:r>
          </w:p>
        </w:tc>
        <w:tc>
          <w:tcPr>
            <w:tcW w:w="1018" w:type="dxa"/>
            <w:tcBorders>
              <w:top w:val="nil"/>
              <w:left w:val="nil"/>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Х</w:t>
            </w:r>
          </w:p>
        </w:tc>
        <w:tc>
          <w:tcPr>
            <w:tcW w:w="1019" w:type="dxa"/>
            <w:tcBorders>
              <w:top w:val="nil"/>
              <w:left w:val="nil"/>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Х</w:t>
            </w:r>
          </w:p>
        </w:tc>
      </w:tr>
      <w:tr w:rsidR="000F6DDC" w:rsidRPr="00B53D33" w:rsidTr="00CB2CB9">
        <w:trPr>
          <w:trHeight w:val="595"/>
        </w:trPr>
        <w:tc>
          <w:tcPr>
            <w:tcW w:w="552" w:type="dxa"/>
            <w:tcBorders>
              <w:top w:val="nil"/>
              <w:left w:val="single" w:sz="4" w:space="0" w:color="auto"/>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7</w:t>
            </w:r>
          </w:p>
        </w:tc>
        <w:tc>
          <w:tcPr>
            <w:tcW w:w="5417"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rPr>
                <w:rFonts w:ascii="Times New Roman" w:hAnsi="Times New Roman"/>
                <w:color w:val="000000"/>
              </w:rPr>
            </w:pPr>
            <w:r w:rsidRPr="00B53D33">
              <w:rPr>
                <w:rFonts w:ascii="Times New Roman" w:hAnsi="Times New Roman"/>
                <w:color w:val="000000"/>
              </w:rPr>
              <w:t>по плану мероприятий ("дорожной карте") "Изменения в отраслях социальной сферы, направленные на повышение эффективности сферы культуры", %</w:t>
            </w:r>
          </w:p>
        </w:tc>
        <w:tc>
          <w:tcPr>
            <w:tcW w:w="1018" w:type="dxa"/>
            <w:tcBorders>
              <w:top w:val="nil"/>
              <w:left w:val="nil"/>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Х</w:t>
            </w:r>
          </w:p>
        </w:tc>
        <w:tc>
          <w:tcPr>
            <w:tcW w:w="1018"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56,1</w:t>
            </w:r>
          </w:p>
        </w:tc>
        <w:tc>
          <w:tcPr>
            <w:tcW w:w="1019" w:type="dxa"/>
            <w:tcBorders>
              <w:top w:val="nil"/>
              <w:left w:val="nil"/>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64,9</w:t>
            </w:r>
          </w:p>
        </w:tc>
        <w:tc>
          <w:tcPr>
            <w:tcW w:w="1018" w:type="dxa"/>
            <w:tcBorders>
              <w:top w:val="nil"/>
              <w:left w:val="nil"/>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73,7</w:t>
            </w:r>
          </w:p>
        </w:tc>
        <w:tc>
          <w:tcPr>
            <w:tcW w:w="1019" w:type="dxa"/>
            <w:tcBorders>
              <w:top w:val="nil"/>
              <w:left w:val="nil"/>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82,4</w:t>
            </w:r>
          </w:p>
        </w:tc>
        <w:tc>
          <w:tcPr>
            <w:tcW w:w="1018"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100,0</w:t>
            </w:r>
          </w:p>
        </w:tc>
        <w:tc>
          <w:tcPr>
            <w:tcW w:w="1019"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100,0</w:t>
            </w:r>
          </w:p>
        </w:tc>
        <w:tc>
          <w:tcPr>
            <w:tcW w:w="1018" w:type="dxa"/>
            <w:tcBorders>
              <w:top w:val="nil"/>
              <w:left w:val="nil"/>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Х</w:t>
            </w:r>
          </w:p>
        </w:tc>
        <w:tc>
          <w:tcPr>
            <w:tcW w:w="1019" w:type="dxa"/>
            <w:tcBorders>
              <w:top w:val="nil"/>
              <w:left w:val="nil"/>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Х</w:t>
            </w:r>
          </w:p>
        </w:tc>
      </w:tr>
      <w:tr w:rsidR="000F6DDC" w:rsidRPr="00B53D33" w:rsidTr="00CB2CB9">
        <w:trPr>
          <w:trHeight w:val="70"/>
        </w:trPr>
        <w:tc>
          <w:tcPr>
            <w:tcW w:w="552" w:type="dxa"/>
            <w:tcBorders>
              <w:top w:val="nil"/>
              <w:left w:val="single" w:sz="4" w:space="0" w:color="auto"/>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8</w:t>
            </w:r>
          </w:p>
        </w:tc>
        <w:tc>
          <w:tcPr>
            <w:tcW w:w="5417"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rPr>
                <w:rFonts w:ascii="Times New Roman" w:hAnsi="Times New Roman"/>
                <w:color w:val="000000"/>
              </w:rPr>
            </w:pPr>
            <w:r w:rsidRPr="00B53D33">
              <w:rPr>
                <w:rFonts w:ascii="Times New Roman" w:hAnsi="Times New Roman"/>
                <w:color w:val="000000"/>
              </w:rPr>
              <w:t>по муниципальному образованию, %</w:t>
            </w:r>
          </w:p>
        </w:tc>
        <w:tc>
          <w:tcPr>
            <w:tcW w:w="1018" w:type="dxa"/>
            <w:tcBorders>
              <w:top w:val="nil"/>
              <w:left w:val="nil"/>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Х</w:t>
            </w:r>
          </w:p>
        </w:tc>
        <w:tc>
          <w:tcPr>
            <w:tcW w:w="1018"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57,</w:t>
            </w:r>
            <w:r w:rsidR="003F5581">
              <w:rPr>
                <w:rFonts w:ascii="Times New Roman" w:hAnsi="Times New Roman"/>
              </w:rPr>
              <w:t>1</w:t>
            </w:r>
          </w:p>
        </w:tc>
        <w:tc>
          <w:tcPr>
            <w:tcW w:w="1019" w:type="dxa"/>
            <w:tcBorders>
              <w:top w:val="nil"/>
              <w:left w:val="nil"/>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64,9</w:t>
            </w:r>
          </w:p>
        </w:tc>
        <w:tc>
          <w:tcPr>
            <w:tcW w:w="1018" w:type="dxa"/>
            <w:tcBorders>
              <w:top w:val="nil"/>
              <w:left w:val="nil"/>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73,7</w:t>
            </w:r>
          </w:p>
        </w:tc>
        <w:tc>
          <w:tcPr>
            <w:tcW w:w="1019" w:type="dxa"/>
            <w:tcBorders>
              <w:top w:val="nil"/>
              <w:left w:val="nil"/>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82,4</w:t>
            </w:r>
          </w:p>
        </w:tc>
        <w:tc>
          <w:tcPr>
            <w:tcW w:w="1018"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100,0</w:t>
            </w:r>
          </w:p>
        </w:tc>
        <w:tc>
          <w:tcPr>
            <w:tcW w:w="1019"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100,0</w:t>
            </w:r>
          </w:p>
        </w:tc>
        <w:tc>
          <w:tcPr>
            <w:tcW w:w="1018" w:type="dxa"/>
            <w:tcBorders>
              <w:top w:val="nil"/>
              <w:left w:val="nil"/>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Х</w:t>
            </w:r>
          </w:p>
        </w:tc>
        <w:tc>
          <w:tcPr>
            <w:tcW w:w="1019" w:type="dxa"/>
            <w:tcBorders>
              <w:top w:val="nil"/>
              <w:left w:val="nil"/>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Х</w:t>
            </w:r>
          </w:p>
        </w:tc>
      </w:tr>
      <w:tr w:rsidR="000F6DDC" w:rsidRPr="00B53D33" w:rsidTr="00CB2CB9">
        <w:trPr>
          <w:trHeight w:val="375"/>
        </w:trPr>
        <w:tc>
          <w:tcPr>
            <w:tcW w:w="552" w:type="dxa"/>
            <w:tcBorders>
              <w:top w:val="nil"/>
              <w:left w:val="single" w:sz="4" w:space="0" w:color="auto"/>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9</w:t>
            </w:r>
          </w:p>
        </w:tc>
        <w:tc>
          <w:tcPr>
            <w:tcW w:w="5417"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rPr>
                <w:rFonts w:ascii="Times New Roman" w:hAnsi="Times New Roman"/>
                <w:color w:val="000000"/>
              </w:rPr>
            </w:pPr>
            <w:r w:rsidRPr="00B53D33">
              <w:rPr>
                <w:rFonts w:ascii="Times New Roman" w:hAnsi="Times New Roman"/>
                <w:color w:val="000000"/>
              </w:rPr>
              <w:t>Средняя заработная плата работников по Свердловской области, руб.</w:t>
            </w:r>
          </w:p>
        </w:tc>
        <w:tc>
          <w:tcPr>
            <w:tcW w:w="1018" w:type="dxa"/>
            <w:tcBorders>
              <w:top w:val="single" w:sz="4" w:space="0" w:color="333333"/>
              <w:left w:val="single" w:sz="4" w:space="0" w:color="333333"/>
              <w:bottom w:val="single" w:sz="4" w:space="0" w:color="333333"/>
              <w:right w:val="single" w:sz="4" w:space="0" w:color="333333"/>
            </w:tcBorders>
            <w:shd w:val="clear" w:color="auto" w:fill="auto"/>
            <w:noWrap/>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25 138,8</w:t>
            </w:r>
          </w:p>
        </w:tc>
        <w:tc>
          <w:tcPr>
            <w:tcW w:w="1018" w:type="dxa"/>
            <w:tcBorders>
              <w:top w:val="single" w:sz="4" w:space="0" w:color="333333"/>
              <w:left w:val="nil"/>
              <w:bottom w:val="single" w:sz="4" w:space="0" w:color="333333"/>
              <w:right w:val="single" w:sz="4" w:space="0" w:color="333333"/>
            </w:tcBorders>
            <w:shd w:val="clear" w:color="auto" w:fill="auto"/>
            <w:noWrap/>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27 978,5</w:t>
            </w:r>
          </w:p>
        </w:tc>
        <w:tc>
          <w:tcPr>
            <w:tcW w:w="1019" w:type="dxa"/>
            <w:tcBorders>
              <w:top w:val="single" w:sz="4" w:space="0" w:color="333333"/>
              <w:left w:val="nil"/>
              <w:bottom w:val="single" w:sz="4" w:space="0" w:color="333333"/>
              <w:right w:val="single" w:sz="4" w:space="0" w:color="333333"/>
            </w:tcBorders>
            <w:shd w:val="clear" w:color="auto" w:fill="auto"/>
            <w:noWrap/>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30 608,0</w:t>
            </w:r>
          </w:p>
        </w:tc>
        <w:tc>
          <w:tcPr>
            <w:tcW w:w="1018" w:type="dxa"/>
            <w:tcBorders>
              <w:top w:val="single" w:sz="4" w:space="0" w:color="333333"/>
              <w:left w:val="nil"/>
              <w:bottom w:val="single" w:sz="4" w:space="0" w:color="333333"/>
              <w:right w:val="single" w:sz="4" w:space="0" w:color="333333"/>
            </w:tcBorders>
            <w:shd w:val="clear" w:color="auto" w:fill="auto"/>
            <w:noWrap/>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33 240,0</w:t>
            </w:r>
          </w:p>
        </w:tc>
        <w:tc>
          <w:tcPr>
            <w:tcW w:w="1019" w:type="dxa"/>
            <w:tcBorders>
              <w:top w:val="single" w:sz="4" w:space="0" w:color="333333"/>
              <w:left w:val="nil"/>
              <w:bottom w:val="single" w:sz="4" w:space="0" w:color="333333"/>
              <w:right w:val="single" w:sz="4" w:space="0" w:color="333333"/>
            </w:tcBorders>
            <w:shd w:val="clear" w:color="auto" w:fill="auto"/>
            <w:noWrap/>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36 300,0</w:t>
            </w:r>
          </w:p>
        </w:tc>
        <w:tc>
          <w:tcPr>
            <w:tcW w:w="1018" w:type="dxa"/>
            <w:tcBorders>
              <w:top w:val="single" w:sz="4" w:space="0" w:color="333333"/>
              <w:left w:val="nil"/>
              <w:bottom w:val="single" w:sz="4" w:space="0" w:color="333333"/>
              <w:right w:val="single" w:sz="4" w:space="0" w:color="333333"/>
            </w:tcBorders>
            <w:shd w:val="clear" w:color="auto" w:fill="auto"/>
            <w:noWrap/>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40 044,0</w:t>
            </w:r>
          </w:p>
        </w:tc>
        <w:tc>
          <w:tcPr>
            <w:tcW w:w="1019" w:type="dxa"/>
            <w:tcBorders>
              <w:top w:val="single" w:sz="4" w:space="0" w:color="333333"/>
              <w:left w:val="nil"/>
              <w:bottom w:val="single" w:sz="4" w:space="0" w:color="333333"/>
              <w:right w:val="single" w:sz="4" w:space="0" w:color="333333"/>
            </w:tcBorders>
            <w:shd w:val="clear" w:color="auto" w:fill="auto"/>
            <w:noWrap/>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43 942,0</w:t>
            </w:r>
          </w:p>
        </w:tc>
        <w:tc>
          <w:tcPr>
            <w:tcW w:w="1018" w:type="dxa"/>
            <w:tcBorders>
              <w:top w:val="nil"/>
              <w:left w:val="single" w:sz="4" w:space="0" w:color="auto"/>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Х</w:t>
            </w:r>
          </w:p>
        </w:tc>
        <w:tc>
          <w:tcPr>
            <w:tcW w:w="1019" w:type="dxa"/>
            <w:tcBorders>
              <w:top w:val="nil"/>
              <w:left w:val="nil"/>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Х</w:t>
            </w:r>
          </w:p>
        </w:tc>
      </w:tr>
      <w:tr w:rsidR="000F6DDC" w:rsidRPr="00B53D33" w:rsidTr="00CB2CB9">
        <w:trPr>
          <w:trHeight w:val="177"/>
        </w:trPr>
        <w:tc>
          <w:tcPr>
            <w:tcW w:w="552" w:type="dxa"/>
            <w:tcBorders>
              <w:top w:val="nil"/>
              <w:left w:val="single" w:sz="4" w:space="0" w:color="auto"/>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10</w:t>
            </w:r>
          </w:p>
        </w:tc>
        <w:tc>
          <w:tcPr>
            <w:tcW w:w="5417"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rPr>
                <w:rFonts w:ascii="Times New Roman" w:hAnsi="Times New Roman"/>
                <w:color w:val="000000"/>
              </w:rPr>
            </w:pPr>
            <w:r w:rsidRPr="00B53D33">
              <w:rPr>
                <w:rFonts w:ascii="Times New Roman" w:hAnsi="Times New Roman"/>
                <w:color w:val="000000"/>
              </w:rPr>
              <w:t>Темп роста к предыдущему году, %</w:t>
            </w: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Х</w:t>
            </w:r>
          </w:p>
        </w:tc>
        <w:tc>
          <w:tcPr>
            <w:tcW w:w="1018" w:type="dxa"/>
            <w:tcBorders>
              <w:top w:val="single" w:sz="4" w:space="0" w:color="auto"/>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111,3</w:t>
            </w:r>
          </w:p>
        </w:tc>
        <w:tc>
          <w:tcPr>
            <w:tcW w:w="1019" w:type="dxa"/>
            <w:tcBorders>
              <w:top w:val="single" w:sz="4" w:space="0" w:color="auto"/>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109,4</w:t>
            </w:r>
          </w:p>
        </w:tc>
        <w:tc>
          <w:tcPr>
            <w:tcW w:w="1018" w:type="dxa"/>
            <w:tcBorders>
              <w:top w:val="single" w:sz="4" w:space="0" w:color="auto"/>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108,6</w:t>
            </w:r>
          </w:p>
        </w:tc>
        <w:tc>
          <w:tcPr>
            <w:tcW w:w="1019" w:type="dxa"/>
            <w:tcBorders>
              <w:top w:val="single" w:sz="4" w:space="0" w:color="auto"/>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109,2</w:t>
            </w:r>
          </w:p>
        </w:tc>
        <w:tc>
          <w:tcPr>
            <w:tcW w:w="1018" w:type="dxa"/>
            <w:tcBorders>
              <w:top w:val="single" w:sz="4" w:space="0" w:color="auto"/>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110,3</w:t>
            </w:r>
          </w:p>
        </w:tc>
        <w:tc>
          <w:tcPr>
            <w:tcW w:w="1019" w:type="dxa"/>
            <w:tcBorders>
              <w:top w:val="single" w:sz="4" w:space="0" w:color="auto"/>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109,7</w:t>
            </w:r>
          </w:p>
        </w:tc>
        <w:tc>
          <w:tcPr>
            <w:tcW w:w="1018" w:type="dxa"/>
            <w:tcBorders>
              <w:top w:val="nil"/>
              <w:left w:val="nil"/>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Х</w:t>
            </w:r>
          </w:p>
        </w:tc>
        <w:tc>
          <w:tcPr>
            <w:tcW w:w="1019" w:type="dxa"/>
            <w:tcBorders>
              <w:top w:val="nil"/>
              <w:left w:val="nil"/>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Х</w:t>
            </w:r>
          </w:p>
        </w:tc>
      </w:tr>
      <w:tr w:rsidR="000F6DDC" w:rsidRPr="00B53D33" w:rsidTr="00CB2CB9">
        <w:trPr>
          <w:trHeight w:val="70"/>
        </w:trPr>
        <w:tc>
          <w:tcPr>
            <w:tcW w:w="552" w:type="dxa"/>
            <w:tcBorders>
              <w:top w:val="nil"/>
              <w:left w:val="single" w:sz="4" w:space="0" w:color="auto"/>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11</w:t>
            </w:r>
          </w:p>
        </w:tc>
        <w:tc>
          <w:tcPr>
            <w:tcW w:w="5417"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rPr>
                <w:rFonts w:ascii="Times New Roman" w:hAnsi="Times New Roman"/>
                <w:color w:val="000000"/>
              </w:rPr>
            </w:pPr>
            <w:r w:rsidRPr="00B53D33">
              <w:rPr>
                <w:rFonts w:ascii="Times New Roman" w:hAnsi="Times New Roman"/>
                <w:color w:val="000000"/>
              </w:rPr>
              <w:t>Среднемесячная заработная плата работников учреждений культуры муниципального образования, рублей</w:t>
            </w:r>
          </w:p>
        </w:tc>
        <w:tc>
          <w:tcPr>
            <w:tcW w:w="1018"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8891</w:t>
            </w:r>
          </w:p>
        </w:tc>
        <w:tc>
          <w:tcPr>
            <w:tcW w:w="1018"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15962,0</w:t>
            </w:r>
          </w:p>
        </w:tc>
        <w:tc>
          <w:tcPr>
            <w:tcW w:w="1019"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19864,6</w:t>
            </w:r>
          </w:p>
        </w:tc>
        <w:tc>
          <w:tcPr>
            <w:tcW w:w="1018"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24497,9</w:t>
            </w:r>
          </w:p>
        </w:tc>
        <w:tc>
          <w:tcPr>
            <w:tcW w:w="1019"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29911,2</w:t>
            </w:r>
          </w:p>
        </w:tc>
        <w:tc>
          <w:tcPr>
            <w:tcW w:w="1018"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40044,0</w:t>
            </w:r>
          </w:p>
        </w:tc>
        <w:tc>
          <w:tcPr>
            <w:tcW w:w="1019"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43942,0</w:t>
            </w:r>
          </w:p>
        </w:tc>
        <w:tc>
          <w:tcPr>
            <w:tcW w:w="1018" w:type="dxa"/>
            <w:tcBorders>
              <w:top w:val="nil"/>
              <w:left w:val="nil"/>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Х</w:t>
            </w:r>
          </w:p>
        </w:tc>
        <w:tc>
          <w:tcPr>
            <w:tcW w:w="1019" w:type="dxa"/>
            <w:tcBorders>
              <w:top w:val="nil"/>
              <w:left w:val="nil"/>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Х</w:t>
            </w:r>
          </w:p>
        </w:tc>
      </w:tr>
      <w:tr w:rsidR="000F6DDC" w:rsidRPr="00B53D33" w:rsidTr="00CB2CB9">
        <w:trPr>
          <w:trHeight w:val="70"/>
        </w:trPr>
        <w:tc>
          <w:tcPr>
            <w:tcW w:w="552" w:type="dxa"/>
            <w:tcBorders>
              <w:top w:val="nil"/>
              <w:left w:val="single" w:sz="4" w:space="0" w:color="auto"/>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12</w:t>
            </w:r>
          </w:p>
        </w:tc>
        <w:tc>
          <w:tcPr>
            <w:tcW w:w="5417"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rPr>
                <w:rFonts w:ascii="Times New Roman" w:hAnsi="Times New Roman"/>
                <w:color w:val="000000"/>
              </w:rPr>
            </w:pPr>
            <w:r w:rsidRPr="00B53D33">
              <w:rPr>
                <w:rFonts w:ascii="Times New Roman" w:hAnsi="Times New Roman"/>
                <w:color w:val="000000"/>
              </w:rPr>
              <w:t>Темп роста к предыдущему году, %</w:t>
            </w:r>
          </w:p>
        </w:tc>
        <w:tc>
          <w:tcPr>
            <w:tcW w:w="1018" w:type="dxa"/>
            <w:tcBorders>
              <w:top w:val="nil"/>
              <w:left w:val="nil"/>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Х</w:t>
            </w:r>
          </w:p>
        </w:tc>
        <w:tc>
          <w:tcPr>
            <w:tcW w:w="1018"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179,5</w:t>
            </w:r>
          </w:p>
        </w:tc>
        <w:tc>
          <w:tcPr>
            <w:tcW w:w="1019"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124,4</w:t>
            </w:r>
          </w:p>
        </w:tc>
        <w:tc>
          <w:tcPr>
            <w:tcW w:w="1018"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123,3</w:t>
            </w:r>
          </w:p>
        </w:tc>
        <w:tc>
          <w:tcPr>
            <w:tcW w:w="1019"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122,1</w:t>
            </w:r>
          </w:p>
        </w:tc>
        <w:tc>
          <w:tcPr>
            <w:tcW w:w="1018"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133,9</w:t>
            </w:r>
          </w:p>
        </w:tc>
        <w:tc>
          <w:tcPr>
            <w:tcW w:w="1019"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109,7</w:t>
            </w:r>
          </w:p>
        </w:tc>
        <w:tc>
          <w:tcPr>
            <w:tcW w:w="1018" w:type="dxa"/>
            <w:tcBorders>
              <w:top w:val="nil"/>
              <w:left w:val="nil"/>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Х</w:t>
            </w:r>
          </w:p>
        </w:tc>
        <w:tc>
          <w:tcPr>
            <w:tcW w:w="1019" w:type="dxa"/>
            <w:tcBorders>
              <w:top w:val="nil"/>
              <w:left w:val="nil"/>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Х</w:t>
            </w:r>
          </w:p>
        </w:tc>
      </w:tr>
      <w:tr w:rsidR="000F6DDC" w:rsidRPr="00B53D33" w:rsidTr="00CB2CB9">
        <w:trPr>
          <w:trHeight w:val="70"/>
        </w:trPr>
        <w:tc>
          <w:tcPr>
            <w:tcW w:w="552" w:type="dxa"/>
            <w:tcBorders>
              <w:top w:val="nil"/>
              <w:left w:val="single" w:sz="4" w:space="0" w:color="auto"/>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13</w:t>
            </w:r>
          </w:p>
        </w:tc>
        <w:tc>
          <w:tcPr>
            <w:tcW w:w="5417"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rPr>
                <w:rFonts w:ascii="Times New Roman" w:hAnsi="Times New Roman"/>
                <w:color w:val="000000"/>
              </w:rPr>
            </w:pPr>
            <w:r w:rsidRPr="00B53D33">
              <w:rPr>
                <w:rFonts w:ascii="Times New Roman" w:hAnsi="Times New Roman"/>
                <w:color w:val="000000"/>
              </w:rPr>
              <w:t>Доля от средств от приносящей доход деятельности в фонде заработной платы по работникам учреждений культуры, %</w:t>
            </w:r>
          </w:p>
        </w:tc>
        <w:tc>
          <w:tcPr>
            <w:tcW w:w="1018" w:type="dxa"/>
            <w:tcBorders>
              <w:top w:val="nil"/>
              <w:left w:val="nil"/>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Х</w:t>
            </w:r>
          </w:p>
        </w:tc>
        <w:tc>
          <w:tcPr>
            <w:tcW w:w="1018"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0</w:t>
            </w:r>
          </w:p>
        </w:tc>
        <w:tc>
          <w:tcPr>
            <w:tcW w:w="1019"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0</w:t>
            </w:r>
          </w:p>
        </w:tc>
        <w:tc>
          <w:tcPr>
            <w:tcW w:w="1018"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1</w:t>
            </w:r>
          </w:p>
        </w:tc>
        <w:tc>
          <w:tcPr>
            <w:tcW w:w="1019"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1</w:t>
            </w:r>
          </w:p>
        </w:tc>
        <w:tc>
          <w:tcPr>
            <w:tcW w:w="1018"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1</w:t>
            </w:r>
          </w:p>
        </w:tc>
        <w:tc>
          <w:tcPr>
            <w:tcW w:w="1019"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1</w:t>
            </w:r>
          </w:p>
        </w:tc>
        <w:tc>
          <w:tcPr>
            <w:tcW w:w="1018" w:type="dxa"/>
            <w:tcBorders>
              <w:top w:val="nil"/>
              <w:left w:val="nil"/>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Х</w:t>
            </w:r>
          </w:p>
        </w:tc>
        <w:tc>
          <w:tcPr>
            <w:tcW w:w="1019" w:type="dxa"/>
            <w:tcBorders>
              <w:top w:val="nil"/>
              <w:left w:val="nil"/>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Х</w:t>
            </w:r>
          </w:p>
        </w:tc>
      </w:tr>
      <w:tr w:rsidR="000F6DDC" w:rsidRPr="00B53D33" w:rsidTr="00CB2CB9">
        <w:trPr>
          <w:trHeight w:val="70"/>
        </w:trPr>
        <w:tc>
          <w:tcPr>
            <w:tcW w:w="552" w:type="dxa"/>
            <w:tcBorders>
              <w:top w:val="nil"/>
              <w:left w:val="single" w:sz="4" w:space="0" w:color="auto"/>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14</w:t>
            </w:r>
          </w:p>
        </w:tc>
        <w:tc>
          <w:tcPr>
            <w:tcW w:w="5417"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rPr>
                <w:rFonts w:ascii="Times New Roman" w:hAnsi="Times New Roman"/>
                <w:color w:val="000000"/>
              </w:rPr>
            </w:pPr>
            <w:r w:rsidRPr="00B53D33">
              <w:rPr>
                <w:rFonts w:ascii="Times New Roman" w:hAnsi="Times New Roman"/>
                <w:color w:val="000000"/>
              </w:rPr>
              <w:t>Размер начислений на фонд оплаты труда, %</w:t>
            </w:r>
          </w:p>
        </w:tc>
        <w:tc>
          <w:tcPr>
            <w:tcW w:w="1018"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1,302</w:t>
            </w:r>
          </w:p>
        </w:tc>
        <w:tc>
          <w:tcPr>
            <w:tcW w:w="1018"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1,302</w:t>
            </w:r>
          </w:p>
        </w:tc>
        <w:tc>
          <w:tcPr>
            <w:tcW w:w="1019"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1,302</w:t>
            </w:r>
          </w:p>
        </w:tc>
        <w:tc>
          <w:tcPr>
            <w:tcW w:w="1018"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1,302</w:t>
            </w:r>
          </w:p>
        </w:tc>
        <w:tc>
          <w:tcPr>
            <w:tcW w:w="1019"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1,302</w:t>
            </w:r>
          </w:p>
        </w:tc>
        <w:tc>
          <w:tcPr>
            <w:tcW w:w="1018"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1,302</w:t>
            </w:r>
          </w:p>
        </w:tc>
        <w:tc>
          <w:tcPr>
            <w:tcW w:w="1019"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1,302</w:t>
            </w:r>
          </w:p>
        </w:tc>
        <w:tc>
          <w:tcPr>
            <w:tcW w:w="1018"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1,302</w:t>
            </w:r>
          </w:p>
        </w:tc>
        <w:tc>
          <w:tcPr>
            <w:tcW w:w="1019"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1,302</w:t>
            </w:r>
          </w:p>
        </w:tc>
      </w:tr>
      <w:tr w:rsidR="000F6DDC" w:rsidRPr="00B53D33" w:rsidTr="00CB2CB9">
        <w:trPr>
          <w:trHeight w:val="100"/>
        </w:trPr>
        <w:tc>
          <w:tcPr>
            <w:tcW w:w="552" w:type="dxa"/>
            <w:tcBorders>
              <w:top w:val="nil"/>
              <w:left w:val="single" w:sz="4" w:space="0" w:color="auto"/>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15</w:t>
            </w:r>
          </w:p>
        </w:tc>
        <w:tc>
          <w:tcPr>
            <w:tcW w:w="5417"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rPr>
                <w:rFonts w:ascii="Times New Roman" w:hAnsi="Times New Roman"/>
                <w:color w:val="000000"/>
              </w:rPr>
            </w:pPr>
            <w:r w:rsidRPr="00B53D33">
              <w:rPr>
                <w:rFonts w:ascii="Times New Roman" w:hAnsi="Times New Roman"/>
                <w:color w:val="000000"/>
              </w:rPr>
              <w:t>Фонд оплаты труда с начислениями, млн. рублей</w:t>
            </w:r>
          </w:p>
        </w:tc>
        <w:tc>
          <w:tcPr>
            <w:tcW w:w="1018"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22,8 </w:t>
            </w:r>
          </w:p>
        </w:tc>
        <w:tc>
          <w:tcPr>
            <w:tcW w:w="1018"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32,7</w:t>
            </w:r>
          </w:p>
        </w:tc>
        <w:tc>
          <w:tcPr>
            <w:tcW w:w="1019"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40,0</w:t>
            </w:r>
          </w:p>
        </w:tc>
        <w:tc>
          <w:tcPr>
            <w:tcW w:w="1018"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48,2</w:t>
            </w:r>
          </w:p>
        </w:tc>
        <w:tc>
          <w:tcPr>
            <w:tcW w:w="1019"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57,9</w:t>
            </w:r>
          </w:p>
        </w:tc>
        <w:tc>
          <w:tcPr>
            <w:tcW w:w="1018"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75,7</w:t>
            </w:r>
          </w:p>
        </w:tc>
        <w:tc>
          <w:tcPr>
            <w:tcW w:w="1019"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81,0</w:t>
            </w:r>
          </w:p>
        </w:tc>
        <w:tc>
          <w:tcPr>
            <w:tcW w:w="1018"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146,1</w:t>
            </w:r>
          </w:p>
        </w:tc>
        <w:tc>
          <w:tcPr>
            <w:tcW w:w="1019"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302,8</w:t>
            </w:r>
          </w:p>
        </w:tc>
      </w:tr>
      <w:tr w:rsidR="000F6DDC" w:rsidRPr="00B53D33" w:rsidTr="00CB2CB9">
        <w:trPr>
          <w:trHeight w:val="246"/>
        </w:trPr>
        <w:tc>
          <w:tcPr>
            <w:tcW w:w="552" w:type="dxa"/>
            <w:tcBorders>
              <w:top w:val="nil"/>
              <w:left w:val="single" w:sz="4" w:space="0" w:color="auto"/>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lastRenderedPageBreak/>
              <w:t>16</w:t>
            </w:r>
          </w:p>
        </w:tc>
        <w:tc>
          <w:tcPr>
            <w:tcW w:w="5417"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rPr>
                <w:rFonts w:ascii="Times New Roman" w:hAnsi="Times New Roman"/>
                <w:color w:val="000000"/>
              </w:rPr>
            </w:pPr>
            <w:r w:rsidRPr="00B53D33">
              <w:rPr>
                <w:rFonts w:ascii="Times New Roman" w:hAnsi="Times New Roman"/>
                <w:color w:val="000000"/>
              </w:rPr>
              <w:t xml:space="preserve">Прирост фонда оплаты труда с начислениями к </w:t>
            </w:r>
            <w:smartTag w:uri="urn:schemas-microsoft-com:office:smarttags" w:element="metricconverter">
              <w:smartTagPr>
                <w:attr w:name="ProductID" w:val="2013 г"/>
              </w:smartTagPr>
              <w:r w:rsidRPr="00B53D33">
                <w:rPr>
                  <w:rFonts w:ascii="Times New Roman" w:hAnsi="Times New Roman"/>
                  <w:color w:val="000000"/>
                </w:rPr>
                <w:t>2013 г</w:t>
              </w:r>
            </w:smartTag>
            <w:r w:rsidRPr="00B53D33">
              <w:rPr>
                <w:rFonts w:ascii="Times New Roman" w:hAnsi="Times New Roman"/>
                <w:color w:val="000000"/>
              </w:rPr>
              <w:t>., млн.руб. *, в том числе</w:t>
            </w:r>
          </w:p>
        </w:tc>
        <w:tc>
          <w:tcPr>
            <w:tcW w:w="1018" w:type="dxa"/>
            <w:tcBorders>
              <w:top w:val="nil"/>
              <w:left w:val="nil"/>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Х</w:t>
            </w:r>
          </w:p>
        </w:tc>
        <w:tc>
          <w:tcPr>
            <w:tcW w:w="1018" w:type="dxa"/>
            <w:tcBorders>
              <w:top w:val="nil"/>
              <w:left w:val="nil"/>
              <w:bottom w:val="single" w:sz="4" w:space="0" w:color="auto"/>
              <w:right w:val="single" w:sz="4" w:space="0" w:color="auto"/>
            </w:tcBorders>
            <w:shd w:val="clear" w:color="auto" w:fill="FFFFFF"/>
            <w:vAlign w:val="center"/>
          </w:tcPr>
          <w:p w:rsidR="000F6DDC" w:rsidRPr="00B53D33" w:rsidRDefault="00322B6A" w:rsidP="00E655BF">
            <w:pPr>
              <w:spacing w:line="240" w:lineRule="auto"/>
              <w:jc w:val="center"/>
              <w:rPr>
                <w:rFonts w:ascii="Times New Roman" w:hAnsi="Times New Roman"/>
              </w:rPr>
            </w:pPr>
            <w:r>
              <w:rPr>
                <w:rFonts w:ascii="Times New Roman" w:hAnsi="Times New Roman"/>
              </w:rPr>
              <w:t>9,9</w:t>
            </w:r>
          </w:p>
        </w:tc>
        <w:tc>
          <w:tcPr>
            <w:tcW w:w="1019"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7,3</w:t>
            </w:r>
          </w:p>
        </w:tc>
        <w:tc>
          <w:tcPr>
            <w:tcW w:w="1018"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15,5</w:t>
            </w:r>
          </w:p>
        </w:tc>
        <w:tc>
          <w:tcPr>
            <w:tcW w:w="1019"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25,2</w:t>
            </w:r>
          </w:p>
        </w:tc>
        <w:tc>
          <w:tcPr>
            <w:tcW w:w="1018"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43</w:t>
            </w:r>
          </w:p>
        </w:tc>
        <w:tc>
          <w:tcPr>
            <w:tcW w:w="1019"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48,3</w:t>
            </w:r>
          </w:p>
        </w:tc>
        <w:tc>
          <w:tcPr>
            <w:tcW w:w="1018"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48,0</w:t>
            </w:r>
          </w:p>
        </w:tc>
        <w:tc>
          <w:tcPr>
            <w:tcW w:w="1019"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139,3</w:t>
            </w:r>
          </w:p>
        </w:tc>
      </w:tr>
      <w:tr w:rsidR="000F6DDC" w:rsidRPr="00B53D33" w:rsidTr="00CB2CB9">
        <w:trPr>
          <w:trHeight w:val="167"/>
        </w:trPr>
        <w:tc>
          <w:tcPr>
            <w:tcW w:w="552" w:type="dxa"/>
            <w:tcBorders>
              <w:top w:val="nil"/>
              <w:left w:val="single" w:sz="4" w:space="0" w:color="auto"/>
              <w:bottom w:val="single" w:sz="4" w:space="0" w:color="auto"/>
              <w:right w:val="single" w:sz="4" w:space="0" w:color="auto"/>
            </w:tcBorders>
            <w:shd w:val="clear" w:color="auto" w:fill="FFFFFF"/>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17</w:t>
            </w:r>
          </w:p>
        </w:tc>
        <w:tc>
          <w:tcPr>
            <w:tcW w:w="5417"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rPr>
                <w:rFonts w:ascii="Times New Roman" w:hAnsi="Times New Roman"/>
                <w:color w:val="000000"/>
              </w:rPr>
            </w:pPr>
            <w:r w:rsidRPr="00B53D33">
              <w:rPr>
                <w:rFonts w:ascii="Times New Roman" w:hAnsi="Times New Roman"/>
                <w:color w:val="000000"/>
              </w:rPr>
              <w:t>в том числе:</w:t>
            </w:r>
          </w:p>
        </w:tc>
        <w:tc>
          <w:tcPr>
            <w:tcW w:w="1018" w:type="dxa"/>
            <w:tcBorders>
              <w:top w:val="nil"/>
              <w:left w:val="nil"/>
              <w:bottom w:val="single" w:sz="4" w:space="0" w:color="auto"/>
              <w:right w:val="nil"/>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 </w:t>
            </w:r>
          </w:p>
        </w:tc>
        <w:tc>
          <w:tcPr>
            <w:tcW w:w="1018" w:type="dxa"/>
            <w:tcBorders>
              <w:top w:val="nil"/>
              <w:left w:val="nil"/>
              <w:bottom w:val="single" w:sz="4" w:space="0" w:color="auto"/>
              <w:right w:val="nil"/>
            </w:tcBorders>
            <w:shd w:val="clear" w:color="auto" w:fill="FFFFFF"/>
            <w:noWrap/>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 </w:t>
            </w:r>
          </w:p>
        </w:tc>
        <w:tc>
          <w:tcPr>
            <w:tcW w:w="1019" w:type="dxa"/>
            <w:tcBorders>
              <w:top w:val="nil"/>
              <w:left w:val="nil"/>
              <w:bottom w:val="single" w:sz="4" w:space="0" w:color="auto"/>
              <w:right w:val="nil"/>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 </w:t>
            </w:r>
          </w:p>
        </w:tc>
        <w:tc>
          <w:tcPr>
            <w:tcW w:w="1018" w:type="dxa"/>
            <w:tcBorders>
              <w:top w:val="nil"/>
              <w:left w:val="nil"/>
              <w:bottom w:val="single" w:sz="4" w:space="0" w:color="auto"/>
              <w:right w:val="nil"/>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 </w:t>
            </w:r>
          </w:p>
        </w:tc>
        <w:tc>
          <w:tcPr>
            <w:tcW w:w="1019" w:type="dxa"/>
            <w:tcBorders>
              <w:top w:val="nil"/>
              <w:left w:val="nil"/>
              <w:bottom w:val="single" w:sz="4" w:space="0" w:color="auto"/>
              <w:right w:val="nil"/>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 </w:t>
            </w:r>
          </w:p>
        </w:tc>
        <w:tc>
          <w:tcPr>
            <w:tcW w:w="1018" w:type="dxa"/>
            <w:tcBorders>
              <w:top w:val="nil"/>
              <w:left w:val="nil"/>
              <w:bottom w:val="single" w:sz="4" w:space="0" w:color="auto"/>
              <w:right w:val="nil"/>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 </w:t>
            </w:r>
          </w:p>
        </w:tc>
        <w:tc>
          <w:tcPr>
            <w:tcW w:w="1019" w:type="dxa"/>
            <w:tcBorders>
              <w:top w:val="nil"/>
              <w:left w:val="nil"/>
              <w:bottom w:val="single" w:sz="4" w:space="0" w:color="auto"/>
              <w:right w:val="nil"/>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 </w:t>
            </w:r>
          </w:p>
        </w:tc>
        <w:tc>
          <w:tcPr>
            <w:tcW w:w="1018" w:type="dxa"/>
            <w:tcBorders>
              <w:top w:val="nil"/>
              <w:left w:val="nil"/>
              <w:bottom w:val="single" w:sz="4" w:space="0" w:color="auto"/>
              <w:right w:val="nil"/>
            </w:tcBorders>
            <w:shd w:val="clear" w:color="auto" w:fill="FFFFFF"/>
            <w:noWrap/>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 </w:t>
            </w:r>
          </w:p>
        </w:tc>
        <w:tc>
          <w:tcPr>
            <w:tcW w:w="1019" w:type="dxa"/>
            <w:tcBorders>
              <w:top w:val="nil"/>
              <w:left w:val="nil"/>
              <w:bottom w:val="single" w:sz="4" w:space="0" w:color="auto"/>
              <w:right w:val="single" w:sz="4" w:space="0" w:color="auto"/>
            </w:tcBorders>
            <w:shd w:val="clear" w:color="auto" w:fill="FFFFFF"/>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 </w:t>
            </w:r>
          </w:p>
        </w:tc>
      </w:tr>
      <w:tr w:rsidR="000F6DDC" w:rsidRPr="00B53D33" w:rsidTr="00CB2CB9">
        <w:trPr>
          <w:trHeight w:val="469"/>
        </w:trPr>
        <w:tc>
          <w:tcPr>
            <w:tcW w:w="552" w:type="dxa"/>
            <w:tcBorders>
              <w:top w:val="nil"/>
              <w:left w:val="single" w:sz="4" w:space="0" w:color="auto"/>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18</w:t>
            </w:r>
          </w:p>
        </w:tc>
        <w:tc>
          <w:tcPr>
            <w:tcW w:w="5417"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rPr>
                <w:rFonts w:ascii="Times New Roman" w:hAnsi="Times New Roman"/>
                <w:color w:val="000000"/>
              </w:rPr>
            </w:pPr>
            <w:r w:rsidRPr="00B53D33">
              <w:rPr>
                <w:rFonts w:ascii="Times New Roman" w:hAnsi="Times New Roman"/>
                <w:color w:val="000000"/>
              </w:rPr>
              <w:t>за счет средств консолидированного бюджета субъекта Российской Федерации, млн. руб.</w:t>
            </w:r>
          </w:p>
        </w:tc>
        <w:tc>
          <w:tcPr>
            <w:tcW w:w="1018" w:type="dxa"/>
            <w:tcBorders>
              <w:top w:val="nil"/>
              <w:left w:val="nil"/>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Х</w:t>
            </w:r>
          </w:p>
        </w:tc>
        <w:tc>
          <w:tcPr>
            <w:tcW w:w="1018" w:type="dxa"/>
            <w:tcBorders>
              <w:top w:val="nil"/>
              <w:left w:val="nil"/>
              <w:bottom w:val="single" w:sz="4" w:space="0" w:color="auto"/>
              <w:right w:val="single" w:sz="4" w:space="0" w:color="auto"/>
            </w:tcBorders>
            <w:shd w:val="clear" w:color="auto" w:fill="FFFFFF"/>
            <w:vAlign w:val="center"/>
          </w:tcPr>
          <w:p w:rsidR="000F6DDC" w:rsidRPr="00B53D33" w:rsidRDefault="00322B6A" w:rsidP="00E655BF">
            <w:pPr>
              <w:spacing w:line="240" w:lineRule="auto"/>
              <w:jc w:val="center"/>
              <w:rPr>
                <w:rFonts w:ascii="Times New Roman" w:hAnsi="Times New Roman"/>
              </w:rPr>
            </w:pPr>
            <w:r>
              <w:rPr>
                <w:rFonts w:ascii="Times New Roman" w:hAnsi="Times New Roman"/>
              </w:rPr>
              <w:t>9,90</w:t>
            </w:r>
          </w:p>
        </w:tc>
        <w:tc>
          <w:tcPr>
            <w:tcW w:w="1019" w:type="dxa"/>
            <w:tcBorders>
              <w:top w:val="nil"/>
              <w:left w:val="nil"/>
              <w:bottom w:val="single" w:sz="4" w:space="0" w:color="auto"/>
              <w:right w:val="single" w:sz="4" w:space="0" w:color="auto"/>
            </w:tcBorders>
            <w:shd w:val="clear" w:color="auto" w:fill="auto"/>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7,3</w:t>
            </w:r>
            <w:r w:rsidR="00322B6A">
              <w:rPr>
                <w:rFonts w:ascii="Times New Roman" w:hAnsi="Times New Roman"/>
              </w:rPr>
              <w:t>0</w:t>
            </w:r>
          </w:p>
        </w:tc>
        <w:tc>
          <w:tcPr>
            <w:tcW w:w="1018" w:type="dxa"/>
            <w:tcBorders>
              <w:top w:val="nil"/>
              <w:left w:val="nil"/>
              <w:bottom w:val="single" w:sz="4" w:space="0" w:color="auto"/>
              <w:right w:val="single" w:sz="4" w:space="0" w:color="auto"/>
            </w:tcBorders>
            <w:shd w:val="clear" w:color="auto" w:fill="auto"/>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15,3</w:t>
            </w:r>
            <w:r w:rsidR="00322B6A">
              <w:rPr>
                <w:rFonts w:ascii="Times New Roman" w:hAnsi="Times New Roman"/>
              </w:rPr>
              <w:t>5</w:t>
            </w:r>
          </w:p>
        </w:tc>
        <w:tc>
          <w:tcPr>
            <w:tcW w:w="1019" w:type="dxa"/>
            <w:tcBorders>
              <w:top w:val="nil"/>
              <w:left w:val="nil"/>
              <w:bottom w:val="single" w:sz="4" w:space="0" w:color="auto"/>
              <w:right w:val="single" w:sz="4" w:space="0" w:color="auto"/>
            </w:tcBorders>
            <w:shd w:val="clear" w:color="auto" w:fill="auto"/>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24,9</w:t>
            </w:r>
            <w:r w:rsidR="00322B6A">
              <w:rPr>
                <w:rFonts w:ascii="Times New Roman" w:hAnsi="Times New Roman"/>
              </w:rPr>
              <w:t>5</w:t>
            </w:r>
          </w:p>
        </w:tc>
        <w:tc>
          <w:tcPr>
            <w:tcW w:w="1018" w:type="dxa"/>
            <w:tcBorders>
              <w:top w:val="nil"/>
              <w:left w:val="nil"/>
              <w:bottom w:val="single" w:sz="4" w:space="0" w:color="auto"/>
              <w:right w:val="single" w:sz="4" w:space="0" w:color="auto"/>
            </w:tcBorders>
            <w:shd w:val="clear" w:color="auto" w:fill="auto"/>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42,</w:t>
            </w:r>
            <w:r w:rsidR="00322B6A">
              <w:rPr>
                <w:rFonts w:ascii="Times New Roman" w:hAnsi="Times New Roman"/>
              </w:rPr>
              <w:t>57</w:t>
            </w:r>
          </w:p>
        </w:tc>
        <w:tc>
          <w:tcPr>
            <w:tcW w:w="1019" w:type="dxa"/>
            <w:tcBorders>
              <w:top w:val="nil"/>
              <w:left w:val="nil"/>
              <w:bottom w:val="single" w:sz="4" w:space="0" w:color="auto"/>
              <w:right w:val="single" w:sz="4" w:space="0" w:color="auto"/>
            </w:tcBorders>
            <w:shd w:val="clear" w:color="auto" w:fill="auto"/>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47,8</w:t>
            </w:r>
            <w:r w:rsidR="00322B6A">
              <w:rPr>
                <w:rFonts w:ascii="Times New Roman" w:hAnsi="Times New Roman"/>
              </w:rPr>
              <w:t>2</w:t>
            </w:r>
          </w:p>
        </w:tc>
        <w:tc>
          <w:tcPr>
            <w:tcW w:w="1018"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47,</w:t>
            </w:r>
            <w:r w:rsidR="00322B6A">
              <w:rPr>
                <w:rFonts w:ascii="Times New Roman" w:hAnsi="Times New Roman"/>
              </w:rPr>
              <w:t>60</w:t>
            </w:r>
          </w:p>
        </w:tc>
        <w:tc>
          <w:tcPr>
            <w:tcW w:w="1019"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137,9</w:t>
            </w:r>
            <w:r w:rsidR="00322B6A">
              <w:rPr>
                <w:rFonts w:ascii="Times New Roman" w:hAnsi="Times New Roman"/>
                <w:color w:val="000000"/>
              </w:rPr>
              <w:t>8</w:t>
            </w:r>
          </w:p>
        </w:tc>
      </w:tr>
      <w:tr w:rsidR="000F6DDC" w:rsidRPr="00B53D33" w:rsidTr="00CB2CB9">
        <w:trPr>
          <w:trHeight w:val="377"/>
        </w:trPr>
        <w:tc>
          <w:tcPr>
            <w:tcW w:w="552" w:type="dxa"/>
            <w:tcBorders>
              <w:top w:val="nil"/>
              <w:left w:val="single" w:sz="4" w:space="0" w:color="auto"/>
              <w:bottom w:val="single" w:sz="4" w:space="0" w:color="auto"/>
              <w:right w:val="single" w:sz="4" w:space="0" w:color="auto"/>
            </w:tcBorders>
            <w:shd w:val="clear" w:color="auto" w:fill="FFFFFF"/>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19</w:t>
            </w:r>
          </w:p>
        </w:tc>
        <w:tc>
          <w:tcPr>
            <w:tcW w:w="5417" w:type="dxa"/>
            <w:tcBorders>
              <w:top w:val="nil"/>
              <w:left w:val="nil"/>
              <w:bottom w:val="single" w:sz="4" w:space="0" w:color="auto"/>
              <w:right w:val="single" w:sz="4" w:space="0" w:color="auto"/>
            </w:tcBorders>
            <w:shd w:val="clear" w:color="auto" w:fill="auto"/>
            <w:vAlign w:val="center"/>
          </w:tcPr>
          <w:p w:rsidR="000F6DDC" w:rsidRPr="00B53D33" w:rsidRDefault="000F6DDC" w:rsidP="00E655BF">
            <w:pPr>
              <w:spacing w:line="240" w:lineRule="auto"/>
              <w:rPr>
                <w:rFonts w:ascii="Times New Roman" w:hAnsi="Times New Roman"/>
                <w:color w:val="000000"/>
              </w:rPr>
            </w:pPr>
            <w:r w:rsidRPr="00B53D33">
              <w:rPr>
                <w:rFonts w:ascii="Times New Roman" w:hAnsi="Times New Roman"/>
                <w:color w:val="000000"/>
              </w:rPr>
              <w:t>включая средства, полученные за счет проведения мероприятий по оптимизации, из них:</w:t>
            </w:r>
          </w:p>
        </w:tc>
        <w:tc>
          <w:tcPr>
            <w:tcW w:w="1018" w:type="dxa"/>
            <w:tcBorders>
              <w:top w:val="nil"/>
              <w:left w:val="nil"/>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Х</w:t>
            </w:r>
          </w:p>
        </w:tc>
        <w:tc>
          <w:tcPr>
            <w:tcW w:w="1018" w:type="dxa"/>
            <w:tcBorders>
              <w:top w:val="nil"/>
              <w:left w:val="nil"/>
              <w:bottom w:val="single" w:sz="4" w:space="0" w:color="auto"/>
              <w:right w:val="single" w:sz="4" w:space="0" w:color="auto"/>
            </w:tcBorders>
            <w:shd w:val="clear" w:color="auto" w:fill="auto"/>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0</w:t>
            </w:r>
          </w:p>
        </w:tc>
        <w:tc>
          <w:tcPr>
            <w:tcW w:w="1019" w:type="dxa"/>
            <w:tcBorders>
              <w:top w:val="nil"/>
              <w:left w:val="nil"/>
              <w:bottom w:val="single" w:sz="4" w:space="0" w:color="auto"/>
              <w:right w:val="single" w:sz="4" w:space="0" w:color="auto"/>
            </w:tcBorders>
            <w:shd w:val="clear" w:color="auto" w:fill="auto"/>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2,</w:t>
            </w:r>
            <w:r w:rsidR="00322B6A">
              <w:rPr>
                <w:rFonts w:ascii="Times New Roman" w:hAnsi="Times New Roman"/>
              </w:rPr>
              <w:t>19</w:t>
            </w:r>
          </w:p>
        </w:tc>
        <w:tc>
          <w:tcPr>
            <w:tcW w:w="1018" w:type="dxa"/>
            <w:tcBorders>
              <w:top w:val="nil"/>
              <w:left w:val="nil"/>
              <w:bottom w:val="single" w:sz="4" w:space="0" w:color="auto"/>
              <w:right w:val="single" w:sz="4" w:space="0" w:color="auto"/>
            </w:tcBorders>
            <w:shd w:val="clear" w:color="auto" w:fill="auto"/>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4,</w:t>
            </w:r>
            <w:r w:rsidR="00322B6A">
              <w:rPr>
                <w:rFonts w:ascii="Times New Roman" w:hAnsi="Times New Roman"/>
              </w:rPr>
              <w:t>65</w:t>
            </w:r>
          </w:p>
        </w:tc>
        <w:tc>
          <w:tcPr>
            <w:tcW w:w="1019" w:type="dxa"/>
            <w:tcBorders>
              <w:top w:val="nil"/>
              <w:left w:val="nil"/>
              <w:bottom w:val="single" w:sz="4" w:space="0" w:color="auto"/>
              <w:right w:val="single" w:sz="4" w:space="0" w:color="auto"/>
            </w:tcBorders>
            <w:shd w:val="clear" w:color="auto" w:fill="auto"/>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7,</w:t>
            </w:r>
            <w:r w:rsidR="00322B6A">
              <w:rPr>
                <w:rFonts w:ascii="Times New Roman" w:hAnsi="Times New Roman"/>
              </w:rPr>
              <w:t>56</w:t>
            </w:r>
          </w:p>
        </w:tc>
        <w:tc>
          <w:tcPr>
            <w:tcW w:w="1018" w:type="dxa"/>
            <w:tcBorders>
              <w:top w:val="nil"/>
              <w:left w:val="nil"/>
              <w:bottom w:val="single" w:sz="4" w:space="0" w:color="auto"/>
              <w:right w:val="single" w:sz="4" w:space="0" w:color="auto"/>
            </w:tcBorders>
            <w:shd w:val="clear" w:color="auto" w:fill="auto"/>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12,9</w:t>
            </w:r>
            <w:r w:rsidR="00322B6A">
              <w:rPr>
                <w:rFonts w:ascii="Times New Roman" w:hAnsi="Times New Roman"/>
              </w:rPr>
              <w:t>0</w:t>
            </w:r>
          </w:p>
        </w:tc>
        <w:tc>
          <w:tcPr>
            <w:tcW w:w="1019" w:type="dxa"/>
            <w:tcBorders>
              <w:top w:val="nil"/>
              <w:left w:val="nil"/>
              <w:bottom w:val="single" w:sz="4" w:space="0" w:color="auto"/>
              <w:right w:val="single" w:sz="4" w:space="0" w:color="auto"/>
            </w:tcBorders>
            <w:shd w:val="clear" w:color="auto" w:fill="auto"/>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14,</w:t>
            </w:r>
            <w:r w:rsidR="00322B6A">
              <w:rPr>
                <w:rFonts w:ascii="Times New Roman" w:hAnsi="Times New Roman"/>
              </w:rPr>
              <w:t>49</w:t>
            </w:r>
          </w:p>
        </w:tc>
        <w:tc>
          <w:tcPr>
            <w:tcW w:w="1018"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14,</w:t>
            </w:r>
            <w:r w:rsidR="00322B6A">
              <w:rPr>
                <w:rFonts w:ascii="Times New Roman" w:hAnsi="Times New Roman"/>
              </w:rPr>
              <w:t>40</w:t>
            </w:r>
          </w:p>
        </w:tc>
        <w:tc>
          <w:tcPr>
            <w:tcW w:w="1019"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41,</w:t>
            </w:r>
            <w:r w:rsidR="00322B6A">
              <w:rPr>
                <w:rFonts w:ascii="Times New Roman" w:hAnsi="Times New Roman"/>
                <w:color w:val="000000"/>
              </w:rPr>
              <w:t>79</w:t>
            </w:r>
          </w:p>
        </w:tc>
      </w:tr>
      <w:tr w:rsidR="000F6DDC" w:rsidRPr="00B53D33" w:rsidTr="00CB2CB9">
        <w:trPr>
          <w:trHeight w:val="70"/>
        </w:trPr>
        <w:tc>
          <w:tcPr>
            <w:tcW w:w="552" w:type="dxa"/>
            <w:tcBorders>
              <w:top w:val="nil"/>
              <w:left w:val="single" w:sz="4" w:space="0" w:color="auto"/>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20</w:t>
            </w:r>
          </w:p>
        </w:tc>
        <w:tc>
          <w:tcPr>
            <w:tcW w:w="5417" w:type="dxa"/>
            <w:tcBorders>
              <w:top w:val="nil"/>
              <w:left w:val="nil"/>
              <w:bottom w:val="single" w:sz="4" w:space="0" w:color="auto"/>
              <w:right w:val="single" w:sz="4" w:space="0" w:color="auto"/>
            </w:tcBorders>
            <w:shd w:val="clear" w:color="auto" w:fill="auto"/>
            <w:vAlign w:val="center"/>
          </w:tcPr>
          <w:p w:rsidR="000F6DDC" w:rsidRPr="00B53D33" w:rsidRDefault="000F6DDC" w:rsidP="00E655BF">
            <w:pPr>
              <w:spacing w:line="240" w:lineRule="auto"/>
              <w:rPr>
                <w:rFonts w:ascii="Times New Roman" w:hAnsi="Times New Roman"/>
                <w:color w:val="000000"/>
              </w:rPr>
            </w:pPr>
            <w:r w:rsidRPr="00B53D33">
              <w:rPr>
                <w:rFonts w:ascii="Times New Roman" w:hAnsi="Times New Roman"/>
                <w:color w:val="000000"/>
              </w:rPr>
              <w:t>от реструктуризации сети, млн. рублей</w:t>
            </w:r>
          </w:p>
        </w:tc>
        <w:tc>
          <w:tcPr>
            <w:tcW w:w="1018" w:type="dxa"/>
            <w:tcBorders>
              <w:top w:val="nil"/>
              <w:left w:val="nil"/>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Х</w:t>
            </w:r>
          </w:p>
        </w:tc>
        <w:tc>
          <w:tcPr>
            <w:tcW w:w="1018" w:type="dxa"/>
            <w:tcBorders>
              <w:top w:val="nil"/>
              <w:left w:val="nil"/>
              <w:bottom w:val="single" w:sz="4" w:space="0" w:color="auto"/>
              <w:right w:val="single" w:sz="4" w:space="0" w:color="auto"/>
            </w:tcBorders>
            <w:shd w:val="clear" w:color="auto" w:fill="auto"/>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0</w:t>
            </w:r>
          </w:p>
        </w:tc>
        <w:tc>
          <w:tcPr>
            <w:tcW w:w="1019"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0,0</w:t>
            </w:r>
            <w:r w:rsidR="00322B6A">
              <w:rPr>
                <w:rFonts w:ascii="Times New Roman" w:hAnsi="Times New Roman"/>
              </w:rPr>
              <w:t>4</w:t>
            </w:r>
          </w:p>
        </w:tc>
        <w:tc>
          <w:tcPr>
            <w:tcW w:w="1018"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0,</w:t>
            </w:r>
            <w:r w:rsidR="00322B6A">
              <w:rPr>
                <w:rFonts w:ascii="Times New Roman" w:hAnsi="Times New Roman"/>
              </w:rPr>
              <w:t>09</w:t>
            </w:r>
          </w:p>
        </w:tc>
        <w:tc>
          <w:tcPr>
            <w:tcW w:w="1019"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0,1</w:t>
            </w:r>
            <w:r w:rsidR="00322B6A">
              <w:rPr>
                <w:rFonts w:ascii="Times New Roman" w:hAnsi="Times New Roman"/>
              </w:rPr>
              <w:t>4</w:t>
            </w:r>
          </w:p>
        </w:tc>
        <w:tc>
          <w:tcPr>
            <w:tcW w:w="1018"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0,2</w:t>
            </w:r>
            <w:r w:rsidR="00322B6A">
              <w:rPr>
                <w:rFonts w:ascii="Times New Roman" w:hAnsi="Times New Roman"/>
              </w:rPr>
              <w:t>4</w:t>
            </w:r>
          </w:p>
        </w:tc>
        <w:tc>
          <w:tcPr>
            <w:tcW w:w="1019"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0,</w:t>
            </w:r>
            <w:r w:rsidR="00322B6A">
              <w:rPr>
                <w:rFonts w:ascii="Times New Roman" w:hAnsi="Times New Roman"/>
              </w:rPr>
              <w:t>27</w:t>
            </w:r>
          </w:p>
        </w:tc>
        <w:tc>
          <w:tcPr>
            <w:tcW w:w="1018"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0,</w:t>
            </w:r>
            <w:r w:rsidR="00322B6A">
              <w:rPr>
                <w:rFonts w:ascii="Times New Roman" w:hAnsi="Times New Roman"/>
              </w:rPr>
              <w:t>30</w:t>
            </w:r>
          </w:p>
        </w:tc>
        <w:tc>
          <w:tcPr>
            <w:tcW w:w="1019"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0,7</w:t>
            </w:r>
            <w:r w:rsidR="00322B6A">
              <w:rPr>
                <w:rFonts w:ascii="Times New Roman" w:hAnsi="Times New Roman"/>
                <w:color w:val="000000"/>
              </w:rPr>
              <w:t>8</w:t>
            </w:r>
          </w:p>
        </w:tc>
      </w:tr>
      <w:tr w:rsidR="000F6DDC" w:rsidRPr="00B53D33" w:rsidTr="00B53D33">
        <w:trPr>
          <w:trHeight w:val="70"/>
        </w:trPr>
        <w:tc>
          <w:tcPr>
            <w:tcW w:w="552" w:type="dxa"/>
            <w:tcBorders>
              <w:top w:val="nil"/>
              <w:left w:val="single" w:sz="4" w:space="0" w:color="auto"/>
              <w:bottom w:val="single" w:sz="4" w:space="0" w:color="auto"/>
              <w:right w:val="single" w:sz="4" w:space="0" w:color="auto"/>
            </w:tcBorders>
            <w:shd w:val="clear" w:color="auto" w:fill="FFFFFF"/>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21</w:t>
            </w:r>
          </w:p>
        </w:tc>
        <w:tc>
          <w:tcPr>
            <w:tcW w:w="5417" w:type="dxa"/>
            <w:tcBorders>
              <w:top w:val="nil"/>
              <w:left w:val="nil"/>
              <w:bottom w:val="single" w:sz="4" w:space="0" w:color="auto"/>
              <w:right w:val="single" w:sz="4" w:space="0" w:color="auto"/>
            </w:tcBorders>
            <w:shd w:val="clear" w:color="auto" w:fill="auto"/>
            <w:vAlign w:val="center"/>
          </w:tcPr>
          <w:p w:rsidR="000F6DDC" w:rsidRPr="00B53D33" w:rsidRDefault="000F6DDC" w:rsidP="00E655BF">
            <w:pPr>
              <w:spacing w:line="240" w:lineRule="auto"/>
              <w:rPr>
                <w:rFonts w:ascii="Times New Roman" w:hAnsi="Times New Roman"/>
                <w:color w:val="000000"/>
              </w:rPr>
            </w:pPr>
            <w:r w:rsidRPr="00B53D33">
              <w:rPr>
                <w:rFonts w:ascii="Times New Roman" w:hAnsi="Times New Roman"/>
                <w:color w:val="000000"/>
              </w:rPr>
              <w:t>от оптимизации численности персонала, в том числе административно-управленческого персонала, млн. рублей</w:t>
            </w:r>
          </w:p>
        </w:tc>
        <w:tc>
          <w:tcPr>
            <w:tcW w:w="1018" w:type="dxa"/>
            <w:tcBorders>
              <w:top w:val="nil"/>
              <w:left w:val="nil"/>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Х</w:t>
            </w:r>
          </w:p>
        </w:tc>
        <w:tc>
          <w:tcPr>
            <w:tcW w:w="1018" w:type="dxa"/>
            <w:tcBorders>
              <w:top w:val="nil"/>
              <w:left w:val="nil"/>
              <w:bottom w:val="single" w:sz="4" w:space="0" w:color="auto"/>
              <w:right w:val="single" w:sz="4" w:space="0" w:color="auto"/>
            </w:tcBorders>
            <w:shd w:val="clear" w:color="auto" w:fill="auto"/>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0</w:t>
            </w:r>
          </w:p>
        </w:tc>
        <w:tc>
          <w:tcPr>
            <w:tcW w:w="1019" w:type="dxa"/>
            <w:tcBorders>
              <w:top w:val="nil"/>
              <w:left w:val="nil"/>
              <w:bottom w:val="single" w:sz="4" w:space="0" w:color="auto"/>
              <w:right w:val="single" w:sz="4" w:space="0" w:color="auto"/>
            </w:tcBorders>
            <w:shd w:val="clear" w:color="auto" w:fill="auto"/>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0,6</w:t>
            </w:r>
            <w:r w:rsidR="00322B6A">
              <w:rPr>
                <w:rFonts w:ascii="Times New Roman" w:hAnsi="Times New Roman"/>
              </w:rPr>
              <w:t>8</w:t>
            </w:r>
          </w:p>
        </w:tc>
        <w:tc>
          <w:tcPr>
            <w:tcW w:w="1018" w:type="dxa"/>
            <w:tcBorders>
              <w:top w:val="nil"/>
              <w:left w:val="nil"/>
              <w:bottom w:val="single" w:sz="4" w:space="0" w:color="auto"/>
              <w:right w:val="single" w:sz="4" w:space="0" w:color="auto"/>
            </w:tcBorders>
            <w:shd w:val="clear" w:color="auto" w:fill="auto"/>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1,9</w:t>
            </w:r>
            <w:r w:rsidR="00322B6A">
              <w:rPr>
                <w:rFonts w:ascii="Times New Roman" w:hAnsi="Times New Roman"/>
              </w:rPr>
              <w:t>9</w:t>
            </w:r>
          </w:p>
        </w:tc>
        <w:tc>
          <w:tcPr>
            <w:tcW w:w="1019" w:type="dxa"/>
            <w:tcBorders>
              <w:top w:val="nil"/>
              <w:left w:val="nil"/>
              <w:bottom w:val="single" w:sz="4" w:space="0" w:color="auto"/>
              <w:right w:val="single" w:sz="4" w:space="0" w:color="auto"/>
            </w:tcBorders>
            <w:shd w:val="clear" w:color="auto" w:fill="auto"/>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3,3</w:t>
            </w:r>
            <w:r w:rsidR="00322B6A">
              <w:rPr>
                <w:rFonts w:ascii="Times New Roman" w:hAnsi="Times New Roman"/>
              </w:rPr>
              <w:t>6</w:t>
            </w:r>
          </w:p>
        </w:tc>
        <w:tc>
          <w:tcPr>
            <w:tcW w:w="1018" w:type="dxa"/>
            <w:tcBorders>
              <w:top w:val="nil"/>
              <w:left w:val="nil"/>
              <w:bottom w:val="single" w:sz="4" w:space="0" w:color="auto"/>
              <w:right w:val="single" w:sz="4" w:space="0" w:color="auto"/>
            </w:tcBorders>
            <w:shd w:val="clear" w:color="auto" w:fill="auto"/>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6,3</w:t>
            </w:r>
            <w:r w:rsidR="00322B6A">
              <w:rPr>
                <w:rFonts w:ascii="Times New Roman" w:hAnsi="Times New Roman"/>
              </w:rPr>
              <w:t>8</w:t>
            </w:r>
          </w:p>
        </w:tc>
        <w:tc>
          <w:tcPr>
            <w:tcW w:w="1019" w:type="dxa"/>
            <w:tcBorders>
              <w:top w:val="nil"/>
              <w:left w:val="nil"/>
              <w:bottom w:val="single" w:sz="4" w:space="0" w:color="auto"/>
              <w:right w:val="single" w:sz="4" w:space="0" w:color="auto"/>
            </w:tcBorders>
            <w:shd w:val="clear" w:color="auto" w:fill="auto"/>
            <w:vAlign w:val="center"/>
          </w:tcPr>
          <w:p w:rsidR="000F6DDC" w:rsidRPr="00B53D33" w:rsidRDefault="00322B6A" w:rsidP="00E655BF">
            <w:pPr>
              <w:spacing w:line="240" w:lineRule="auto"/>
              <w:jc w:val="center"/>
              <w:rPr>
                <w:rFonts w:ascii="Times New Roman" w:hAnsi="Times New Roman"/>
              </w:rPr>
            </w:pPr>
            <w:r>
              <w:rPr>
                <w:rFonts w:ascii="Times New Roman" w:hAnsi="Times New Roman"/>
              </w:rPr>
              <w:t>9,06</w:t>
            </w:r>
          </w:p>
        </w:tc>
        <w:tc>
          <w:tcPr>
            <w:tcW w:w="1018" w:type="dxa"/>
            <w:tcBorders>
              <w:top w:val="nil"/>
              <w:left w:val="nil"/>
              <w:bottom w:val="single" w:sz="4" w:space="0" w:color="auto"/>
              <w:right w:val="single" w:sz="4" w:space="0" w:color="auto"/>
            </w:tcBorders>
            <w:shd w:val="clear" w:color="auto" w:fill="FFFFFF"/>
            <w:vAlign w:val="center"/>
          </w:tcPr>
          <w:p w:rsidR="000F6DDC" w:rsidRPr="00B53D33" w:rsidRDefault="007875BD" w:rsidP="00E655BF">
            <w:pPr>
              <w:spacing w:line="240" w:lineRule="auto"/>
              <w:jc w:val="center"/>
              <w:rPr>
                <w:rFonts w:ascii="Times New Roman" w:hAnsi="Times New Roman"/>
              </w:rPr>
            </w:pPr>
            <w:r>
              <w:rPr>
                <w:rFonts w:ascii="Times New Roman" w:hAnsi="Times New Roman"/>
              </w:rPr>
              <w:t>6,00</w:t>
            </w:r>
          </w:p>
        </w:tc>
        <w:tc>
          <w:tcPr>
            <w:tcW w:w="1019"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21,</w:t>
            </w:r>
            <w:r w:rsidR="007875BD">
              <w:rPr>
                <w:rFonts w:ascii="Times New Roman" w:hAnsi="Times New Roman"/>
                <w:color w:val="000000"/>
              </w:rPr>
              <w:t>48</w:t>
            </w:r>
          </w:p>
        </w:tc>
      </w:tr>
      <w:tr w:rsidR="000F6DDC" w:rsidRPr="00B53D33" w:rsidTr="00CB2CB9">
        <w:trPr>
          <w:trHeight w:val="70"/>
        </w:trPr>
        <w:tc>
          <w:tcPr>
            <w:tcW w:w="552" w:type="dxa"/>
            <w:tcBorders>
              <w:top w:val="nil"/>
              <w:left w:val="single" w:sz="4" w:space="0" w:color="auto"/>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22</w:t>
            </w:r>
          </w:p>
        </w:tc>
        <w:tc>
          <w:tcPr>
            <w:tcW w:w="5417" w:type="dxa"/>
            <w:tcBorders>
              <w:top w:val="nil"/>
              <w:left w:val="nil"/>
              <w:bottom w:val="single" w:sz="4" w:space="0" w:color="auto"/>
              <w:right w:val="single" w:sz="4" w:space="0" w:color="auto"/>
            </w:tcBorders>
            <w:shd w:val="clear" w:color="auto" w:fill="auto"/>
            <w:vAlign w:val="center"/>
          </w:tcPr>
          <w:p w:rsidR="000F6DDC" w:rsidRPr="00B53D33" w:rsidRDefault="000F6DDC" w:rsidP="00E655BF">
            <w:pPr>
              <w:spacing w:line="240" w:lineRule="auto"/>
              <w:rPr>
                <w:rFonts w:ascii="Times New Roman" w:hAnsi="Times New Roman"/>
                <w:color w:val="000000"/>
              </w:rPr>
            </w:pPr>
            <w:r w:rsidRPr="00B53D33">
              <w:rPr>
                <w:rFonts w:ascii="Times New Roman" w:hAnsi="Times New Roman"/>
                <w:color w:val="000000"/>
              </w:rPr>
              <w:t>от сокращения и оптимизации расходов на содержание учреждений, млн. рублей</w:t>
            </w:r>
          </w:p>
        </w:tc>
        <w:tc>
          <w:tcPr>
            <w:tcW w:w="1018" w:type="dxa"/>
            <w:tcBorders>
              <w:top w:val="nil"/>
              <w:left w:val="nil"/>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Х</w:t>
            </w:r>
          </w:p>
        </w:tc>
        <w:tc>
          <w:tcPr>
            <w:tcW w:w="1018" w:type="dxa"/>
            <w:tcBorders>
              <w:top w:val="nil"/>
              <w:left w:val="nil"/>
              <w:bottom w:val="single" w:sz="4" w:space="0" w:color="auto"/>
              <w:right w:val="single" w:sz="4" w:space="0" w:color="auto"/>
            </w:tcBorders>
            <w:shd w:val="clear" w:color="auto" w:fill="auto"/>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0</w:t>
            </w:r>
          </w:p>
        </w:tc>
        <w:tc>
          <w:tcPr>
            <w:tcW w:w="1019" w:type="dxa"/>
            <w:tcBorders>
              <w:top w:val="nil"/>
              <w:left w:val="nil"/>
              <w:bottom w:val="single" w:sz="4" w:space="0" w:color="auto"/>
              <w:right w:val="single" w:sz="4" w:space="0" w:color="auto"/>
            </w:tcBorders>
            <w:shd w:val="clear" w:color="auto" w:fill="auto"/>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1,</w:t>
            </w:r>
            <w:r w:rsidR="007875BD">
              <w:rPr>
                <w:rFonts w:ascii="Times New Roman" w:hAnsi="Times New Roman"/>
              </w:rPr>
              <w:t>47</w:t>
            </w:r>
          </w:p>
        </w:tc>
        <w:tc>
          <w:tcPr>
            <w:tcW w:w="1018" w:type="dxa"/>
            <w:tcBorders>
              <w:top w:val="nil"/>
              <w:left w:val="nil"/>
              <w:bottom w:val="single" w:sz="4" w:space="0" w:color="auto"/>
              <w:right w:val="single" w:sz="4" w:space="0" w:color="auto"/>
            </w:tcBorders>
            <w:shd w:val="clear" w:color="auto" w:fill="auto"/>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2,</w:t>
            </w:r>
            <w:r w:rsidR="007875BD">
              <w:rPr>
                <w:rFonts w:ascii="Times New Roman" w:hAnsi="Times New Roman"/>
              </w:rPr>
              <w:t>57</w:t>
            </w:r>
          </w:p>
        </w:tc>
        <w:tc>
          <w:tcPr>
            <w:tcW w:w="1019" w:type="dxa"/>
            <w:tcBorders>
              <w:top w:val="nil"/>
              <w:left w:val="nil"/>
              <w:bottom w:val="single" w:sz="4" w:space="0" w:color="auto"/>
              <w:right w:val="single" w:sz="4" w:space="0" w:color="auto"/>
            </w:tcBorders>
            <w:shd w:val="clear" w:color="auto" w:fill="auto"/>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4,</w:t>
            </w:r>
            <w:r w:rsidR="007875BD">
              <w:rPr>
                <w:rFonts w:ascii="Times New Roman" w:hAnsi="Times New Roman"/>
              </w:rPr>
              <w:t>05</w:t>
            </w:r>
          </w:p>
        </w:tc>
        <w:tc>
          <w:tcPr>
            <w:tcW w:w="1018" w:type="dxa"/>
            <w:tcBorders>
              <w:top w:val="nil"/>
              <w:left w:val="nil"/>
              <w:bottom w:val="single" w:sz="4" w:space="0" w:color="auto"/>
              <w:right w:val="single" w:sz="4" w:space="0" w:color="auto"/>
            </w:tcBorders>
            <w:shd w:val="clear" w:color="auto" w:fill="auto"/>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6,</w:t>
            </w:r>
            <w:r w:rsidR="007875BD">
              <w:rPr>
                <w:rFonts w:ascii="Times New Roman" w:hAnsi="Times New Roman"/>
              </w:rPr>
              <w:t>28</w:t>
            </w:r>
          </w:p>
        </w:tc>
        <w:tc>
          <w:tcPr>
            <w:tcW w:w="1019" w:type="dxa"/>
            <w:tcBorders>
              <w:top w:val="nil"/>
              <w:left w:val="nil"/>
              <w:bottom w:val="single" w:sz="4" w:space="0" w:color="auto"/>
              <w:right w:val="single" w:sz="4" w:space="0" w:color="auto"/>
            </w:tcBorders>
            <w:shd w:val="clear" w:color="auto" w:fill="auto"/>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5,</w:t>
            </w:r>
            <w:r w:rsidR="007875BD">
              <w:rPr>
                <w:rFonts w:ascii="Times New Roman" w:hAnsi="Times New Roman"/>
              </w:rPr>
              <w:t>16</w:t>
            </w:r>
          </w:p>
        </w:tc>
        <w:tc>
          <w:tcPr>
            <w:tcW w:w="1018"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8,</w:t>
            </w:r>
            <w:r w:rsidR="007875BD">
              <w:rPr>
                <w:rFonts w:ascii="Times New Roman" w:hAnsi="Times New Roman"/>
              </w:rPr>
              <w:t>10</w:t>
            </w:r>
          </w:p>
        </w:tc>
        <w:tc>
          <w:tcPr>
            <w:tcW w:w="1019" w:type="dxa"/>
            <w:tcBorders>
              <w:top w:val="nil"/>
              <w:left w:val="nil"/>
              <w:bottom w:val="single" w:sz="4" w:space="0" w:color="auto"/>
              <w:right w:val="single" w:sz="4" w:space="0" w:color="auto"/>
            </w:tcBorders>
            <w:shd w:val="clear" w:color="auto" w:fill="FFFFFF"/>
            <w:vAlign w:val="center"/>
          </w:tcPr>
          <w:p w:rsidR="000F6DDC" w:rsidRPr="00B53D33" w:rsidRDefault="007875BD" w:rsidP="00E655BF">
            <w:pPr>
              <w:spacing w:line="240" w:lineRule="auto"/>
              <w:jc w:val="center"/>
              <w:rPr>
                <w:rFonts w:ascii="Times New Roman" w:hAnsi="Times New Roman"/>
                <w:color w:val="000000"/>
              </w:rPr>
            </w:pPr>
            <w:r>
              <w:rPr>
                <w:rFonts w:ascii="Times New Roman" w:hAnsi="Times New Roman"/>
                <w:color w:val="000000"/>
              </w:rPr>
              <w:t>19,53</w:t>
            </w:r>
          </w:p>
        </w:tc>
      </w:tr>
      <w:tr w:rsidR="000F6DDC" w:rsidRPr="00B53D33" w:rsidTr="00B53D33">
        <w:trPr>
          <w:trHeight w:val="70"/>
        </w:trPr>
        <w:tc>
          <w:tcPr>
            <w:tcW w:w="552" w:type="dxa"/>
            <w:tcBorders>
              <w:top w:val="nil"/>
              <w:left w:val="single" w:sz="4" w:space="0" w:color="auto"/>
              <w:bottom w:val="single" w:sz="4" w:space="0" w:color="auto"/>
              <w:right w:val="single" w:sz="4" w:space="0" w:color="auto"/>
            </w:tcBorders>
            <w:shd w:val="clear" w:color="auto" w:fill="FFFFFF"/>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23</w:t>
            </w:r>
          </w:p>
        </w:tc>
        <w:tc>
          <w:tcPr>
            <w:tcW w:w="5417"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rPr>
                <w:rFonts w:ascii="Times New Roman" w:hAnsi="Times New Roman"/>
                <w:color w:val="000000"/>
              </w:rPr>
            </w:pPr>
            <w:r w:rsidRPr="00B53D33">
              <w:rPr>
                <w:rFonts w:ascii="Times New Roman" w:hAnsi="Times New Roman"/>
                <w:color w:val="000000"/>
              </w:rPr>
              <w:t>за счет средств от приносящей доход деятельности, млн. руб.</w:t>
            </w:r>
          </w:p>
        </w:tc>
        <w:tc>
          <w:tcPr>
            <w:tcW w:w="1018" w:type="dxa"/>
            <w:tcBorders>
              <w:top w:val="nil"/>
              <w:left w:val="nil"/>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Х</w:t>
            </w:r>
          </w:p>
        </w:tc>
        <w:tc>
          <w:tcPr>
            <w:tcW w:w="1018"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0,0</w:t>
            </w:r>
          </w:p>
        </w:tc>
        <w:tc>
          <w:tcPr>
            <w:tcW w:w="1019"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0,0</w:t>
            </w:r>
          </w:p>
        </w:tc>
        <w:tc>
          <w:tcPr>
            <w:tcW w:w="1018"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0,</w:t>
            </w:r>
            <w:r w:rsidR="007875BD">
              <w:rPr>
                <w:rFonts w:ascii="Times New Roman" w:hAnsi="Times New Roman"/>
              </w:rPr>
              <w:t>16</w:t>
            </w:r>
          </w:p>
        </w:tc>
        <w:tc>
          <w:tcPr>
            <w:tcW w:w="1019"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0,</w:t>
            </w:r>
            <w:r w:rsidR="007875BD">
              <w:rPr>
                <w:rFonts w:ascii="Times New Roman" w:hAnsi="Times New Roman"/>
              </w:rPr>
              <w:t>25</w:t>
            </w:r>
          </w:p>
        </w:tc>
        <w:tc>
          <w:tcPr>
            <w:tcW w:w="1018"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0,4</w:t>
            </w:r>
            <w:r w:rsidR="007875BD">
              <w:rPr>
                <w:rFonts w:ascii="Times New Roman" w:hAnsi="Times New Roman"/>
              </w:rPr>
              <w:t>3</w:t>
            </w:r>
          </w:p>
        </w:tc>
        <w:tc>
          <w:tcPr>
            <w:tcW w:w="1019"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0,</w:t>
            </w:r>
            <w:r w:rsidR="007875BD">
              <w:rPr>
                <w:rFonts w:ascii="Times New Roman" w:hAnsi="Times New Roman"/>
              </w:rPr>
              <w:t>48</w:t>
            </w:r>
          </w:p>
        </w:tc>
        <w:tc>
          <w:tcPr>
            <w:tcW w:w="1018"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0,</w:t>
            </w:r>
            <w:r w:rsidR="007875BD">
              <w:rPr>
                <w:rFonts w:ascii="Times New Roman" w:hAnsi="Times New Roman"/>
              </w:rPr>
              <w:t>40</w:t>
            </w:r>
          </w:p>
        </w:tc>
        <w:tc>
          <w:tcPr>
            <w:tcW w:w="1019"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1,</w:t>
            </w:r>
            <w:r w:rsidR="007875BD">
              <w:rPr>
                <w:rFonts w:ascii="Times New Roman" w:hAnsi="Times New Roman"/>
                <w:color w:val="000000"/>
              </w:rPr>
              <w:t>32</w:t>
            </w:r>
          </w:p>
        </w:tc>
      </w:tr>
      <w:tr w:rsidR="000F6DDC" w:rsidRPr="00B53D33" w:rsidTr="00B53D33">
        <w:trPr>
          <w:trHeight w:val="70"/>
        </w:trPr>
        <w:tc>
          <w:tcPr>
            <w:tcW w:w="552" w:type="dxa"/>
            <w:tcBorders>
              <w:top w:val="nil"/>
              <w:left w:val="single" w:sz="4" w:space="0" w:color="auto"/>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24</w:t>
            </w:r>
          </w:p>
        </w:tc>
        <w:tc>
          <w:tcPr>
            <w:tcW w:w="5417" w:type="dxa"/>
            <w:tcBorders>
              <w:top w:val="nil"/>
              <w:left w:val="nil"/>
              <w:bottom w:val="single" w:sz="4" w:space="0" w:color="auto"/>
              <w:right w:val="single" w:sz="4" w:space="0" w:color="auto"/>
            </w:tcBorders>
            <w:shd w:val="clear" w:color="auto" w:fill="auto"/>
            <w:vAlign w:val="center"/>
          </w:tcPr>
          <w:p w:rsidR="000F6DDC" w:rsidRPr="00B53D33" w:rsidRDefault="000F6DDC" w:rsidP="00E655BF">
            <w:pPr>
              <w:spacing w:line="240" w:lineRule="auto"/>
              <w:rPr>
                <w:rFonts w:ascii="Times New Roman" w:hAnsi="Times New Roman"/>
                <w:color w:val="000000"/>
              </w:rPr>
            </w:pPr>
            <w:r w:rsidRPr="00B53D33">
              <w:rPr>
                <w:rFonts w:ascii="Times New Roman" w:hAnsi="Times New Roman"/>
                <w:color w:val="000000"/>
              </w:rPr>
              <w:t>за счет иных источников (решений), включая корректировку местного бюджета  на соответствующий год, млн. рублей</w:t>
            </w:r>
          </w:p>
        </w:tc>
        <w:tc>
          <w:tcPr>
            <w:tcW w:w="1018" w:type="dxa"/>
            <w:tcBorders>
              <w:top w:val="nil"/>
              <w:left w:val="nil"/>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Х</w:t>
            </w:r>
          </w:p>
        </w:tc>
        <w:tc>
          <w:tcPr>
            <w:tcW w:w="1018" w:type="dxa"/>
            <w:tcBorders>
              <w:top w:val="nil"/>
              <w:left w:val="nil"/>
              <w:bottom w:val="single" w:sz="4" w:space="0" w:color="auto"/>
              <w:right w:val="single" w:sz="4" w:space="0" w:color="auto"/>
            </w:tcBorders>
            <w:shd w:val="clear" w:color="auto" w:fill="auto"/>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0</w:t>
            </w:r>
          </w:p>
        </w:tc>
        <w:tc>
          <w:tcPr>
            <w:tcW w:w="1019" w:type="dxa"/>
            <w:tcBorders>
              <w:top w:val="nil"/>
              <w:left w:val="nil"/>
              <w:bottom w:val="single" w:sz="4" w:space="0" w:color="auto"/>
              <w:right w:val="single" w:sz="4" w:space="0" w:color="auto"/>
            </w:tcBorders>
            <w:shd w:val="clear" w:color="auto" w:fill="auto"/>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0</w:t>
            </w:r>
          </w:p>
        </w:tc>
        <w:tc>
          <w:tcPr>
            <w:tcW w:w="1018" w:type="dxa"/>
            <w:tcBorders>
              <w:top w:val="nil"/>
              <w:left w:val="nil"/>
              <w:bottom w:val="single" w:sz="4" w:space="0" w:color="auto"/>
              <w:right w:val="single" w:sz="4" w:space="0" w:color="auto"/>
            </w:tcBorders>
            <w:shd w:val="clear" w:color="auto" w:fill="auto"/>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0,0</w:t>
            </w:r>
          </w:p>
        </w:tc>
        <w:tc>
          <w:tcPr>
            <w:tcW w:w="1019" w:type="dxa"/>
            <w:tcBorders>
              <w:top w:val="nil"/>
              <w:left w:val="nil"/>
              <w:bottom w:val="single" w:sz="4" w:space="0" w:color="auto"/>
              <w:right w:val="single" w:sz="4" w:space="0" w:color="auto"/>
            </w:tcBorders>
            <w:shd w:val="clear" w:color="auto" w:fill="auto"/>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0,0</w:t>
            </w:r>
          </w:p>
        </w:tc>
        <w:tc>
          <w:tcPr>
            <w:tcW w:w="1018" w:type="dxa"/>
            <w:tcBorders>
              <w:top w:val="nil"/>
              <w:left w:val="nil"/>
              <w:bottom w:val="single" w:sz="4" w:space="0" w:color="auto"/>
              <w:right w:val="single" w:sz="4" w:space="0" w:color="auto"/>
            </w:tcBorders>
            <w:shd w:val="clear" w:color="auto" w:fill="auto"/>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0,0</w:t>
            </w:r>
          </w:p>
        </w:tc>
        <w:tc>
          <w:tcPr>
            <w:tcW w:w="1019" w:type="dxa"/>
            <w:tcBorders>
              <w:top w:val="nil"/>
              <w:left w:val="nil"/>
              <w:bottom w:val="single" w:sz="4" w:space="0" w:color="auto"/>
              <w:right w:val="single" w:sz="4" w:space="0" w:color="auto"/>
            </w:tcBorders>
            <w:shd w:val="clear" w:color="auto" w:fill="auto"/>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0,0</w:t>
            </w:r>
          </w:p>
        </w:tc>
        <w:tc>
          <w:tcPr>
            <w:tcW w:w="1018"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0,0</w:t>
            </w:r>
          </w:p>
        </w:tc>
        <w:tc>
          <w:tcPr>
            <w:tcW w:w="1019"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0,0</w:t>
            </w:r>
          </w:p>
        </w:tc>
      </w:tr>
      <w:tr w:rsidR="000F6DDC" w:rsidRPr="00B53D33" w:rsidTr="00CB2CB9">
        <w:trPr>
          <w:trHeight w:val="70"/>
        </w:trPr>
        <w:tc>
          <w:tcPr>
            <w:tcW w:w="552" w:type="dxa"/>
            <w:tcBorders>
              <w:top w:val="nil"/>
              <w:left w:val="single" w:sz="4" w:space="0" w:color="auto"/>
              <w:bottom w:val="single" w:sz="4" w:space="0" w:color="auto"/>
              <w:right w:val="single" w:sz="4" w:space="0" w:color="auto"/>
            </w:tcBorders>
            <w:shd w:val="clear" w:color="auto" w:fill="FFFFFF"/>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25</w:t>
            </w:r>
          </w:p>
        </w:tc>
        <w:tc>
          <w:tcPr>
            <w:tcW w:w="5417" w:type="dxa"/>
            <w:tcBorders>
              <w:top w:val="nil"/>
              <w:left w:val="nil"/>
              <w:bottom w:val="single" w:sz="4" w:space="0" w:color="auto"/>
              <w:right w:val="single" w:sz="4" w:space="0" w:color="auto"/>
            </w:tcBorders>
            <w:shd w:val="clear" w:color="auto" w:fill="auto"/>
            <w:vAlign w:val="center"/>
          </w:tcPr>
          <w:p w:rsidR="000F6DDC" w:rsidRPr="00B53D33" w:rsidRDefault="000F6DDC" w:rsidP="00E655BF">
            <w:pPr>
              <w:spacing w:line="240" w:lineRule="auto"/>
              <w:rPr>
                <w:rFonts w:ascii="Times New Roman" w:hAnsi="Times New Roman"/>
                <w:color w:val="000000"/>
              </w:rPr>
            </w:pPr>
            <w:r w:rsidRPr="00B53D33">
              <w:rPr>
                <w:rFonts w:ascii="Times New Roman" w:hAnsi="Times New Roman"/>
                <w:color w:val="000000"/>
              </w:rPr>
              <w:t>Итого, объем средств, предусмотренный на повышение оплаты труда, млн. руб. (стр. 17+22+23)</w:t>
            </w:r>
          </w:p>
        </w:tc>
        <w:tc>
          <w:tcPr>
            <w:tcW w:w="1018" w:type="dxa"/>
            <w:tcBorders>
              <w:top w:val="nil"/>
              <w:left w:val="nil"/>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Х</w:t>
            </w:r>
          </w:p>
        </w:tc>
        <w:tc>
          <w:tcPr>
            <w:tcW w:w="1018" w:type="dxa"/>
            <w:tcBorders>
              <w:top w:val="nil"/>
              <w:left w:val="nil"/>
              <w:bottom w:val="single" w:sz="4" w:space="0" w:color="auto"/>
              <w:right w:val="single" w:sz="4" w:space="0" w:color="auto"/>
            </w:tcBorders>
            <w:shd w:val="clear" w:color="auto" w:fill="auto"/>
            <w:vAlign w:val="center"/>
          </w:tcPr>
          <w:p w:rsidR="000F6DDC" w:rsidRPr="00B53D33" w:rsidRDefault="007875BD" w:rsidP="00E655BF">
            <w:pPr>
              <w:spacing w:line="240" w:lineRule="auto"/>
              <w:jc w:val="center"/>
              <w:rPr>
                <w:rFonts w:ascii="Times New Roman" w:hAnsi="Times New Roman"/>
              </w:rPr>
            </w:pPr>
            <w:r>
              <w:rPr>
                <w:rFonts w:ascii="Times New Roman" w:hAnsi="Times New Roman"/>
              </w:rPr>
              <w:t>9,90</w:t>
            </w:r>
          </w:p>
        </w:tc>
        <w:tc>
          <w:tcPr>
            <w:tcW w:w="1019" w:type="dxa"/>
            <w:tcBorders>
              <w:top w:val="nil"/>
              <w:left w:val="nil"/>
              <w:bottom w:val="single" w:sz="4" w:space="0" w:color="auto"/>
              <w:right w:val="single" w:sz="4" w:space="0" w:color="auto"/>
            </w:tcBorders>
            <w:shd w:val="clear" w:color="auto" w:fill="auto"/>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7,3</w:t>
            </w:r>
            <w:r w:rsidR="007875BD">
              <w:rPr>
                <w:rFonts w:ascii="Times New Roman" w:hAnsi="Times New Roman"/>
              </w:rPr>
              <w:t>0</w:t>
            </w:r>
          </w:p>
        </w:tc>
        <w:tc>
          <w:tcPr>
            <w:tcW w:w="1018" w:type="dxa"/>
            <w:tcBorders>
              <w:top w:val="nil"/>
              <w:left w:val="nil"/>
              <w:bottom w:val="single" w:sz="4" w:space="0" w:color="auto"/>
              <w:right w:val="single" w:sz="4" w:space="0" w:color="auto"/>
            </w:tcBorders>
            <w:shd w:val="clear" w:color="auto" w:fill="auto"/>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15,5</w:t>
            </w:r>
            <w:r w:rsidR="007875BD">
              <w:rPr>
                <w:rFonts w:ascii="Times New Roman" w:hAnsi="Times New Roman"/>
              </w:rPr>
              <w:t>0</w:t>
            </w:r>
          </w:p>
        </w:tc>
        <w:tc>
          <w:tcPr>
            <w:tcW w:w="1019" w:type="dxa"/>
            <w:tcBorders>
              <w:top w:val="nil"/>
              <w:left w:val="nil"/>
              <w:bottom w:val="single" w:sz="4" w:space="0" w:color="auto"/>
              <w:right w:val="single" w:sz="4" w:space="0" w:color="auto"/>
            </w:tcBorders>
            <w:shd w:val="clear" w:color="auto" w:fill="auto"/>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25,2</w:t>
            </w:r>
            <w:r w:rsidR="007875BD">
              <w:rPr>
                <w:rFonts w:ascii="Times New Roman" w:hAnsi="Times New Roman"/>
              </w:rPr>
              <w:t>0</w:t>
            </w:r>
          </w:p>
        </w:tc>
        <w:tc>
          <w:tcPr>
            <w:tcW w:w="1018" w:type="dxa"/>
            <w:tcBorders>
              <w:top w:val="nil"/>
              <w:left w:val="nil"/>
              <w:bottom w:val="single" w:sz="4" w:space="0" w:color="auto"/>
              <w:right w:val="single" w:sz="4" w:space="0" w:color="auto"/>
            </w:tcBorders>
            <w:shd w:val="clear" w:color="auto" w:fill="auto"/>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43,0</w:t>
            </w:r>
            <w:r w:rsidR="007875BD">
              <w:rPr>
                <w:rFonts w:ascii="Times New Roman" w:hAnsi="Times New Roman"/>
              </w:rPr>
              <w:t>0</w:t>
            </w:r>
          </w:p>
        </w:tc>
        <w:tc>
          <w:tcPr>
            <w:tcW w:w="1019" w:type="dxa"/>
            <w:tcBorders>
              <w:top w:val="nil"/>
              <w:left w:val="nil"/>
              <w:bottom w:val="single" w:sz="4" w:space="0" w:color="auto"/>
              <w:right w:val="single" w:sz="4" w:space="0" w:color="auto"/>
            </w:tcBorders>
            <w:shd w:val="clear" w:color="auto" w:fill="auto"/>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48,3</w:t>
            </w:r>
            <w:r w:rsidR="007875BD">
              <w:rPr>
                <w:rFonts w:ascii="Times New Roman" w:hAnsi="Times New Roman"/>
              </w:rPr>
              <w:t>0</w:t>
            </w:r>
          </w:p>
        </w:tc>
        <w:tc>
          <w:tcPr>
            <w:tcW w:w="1018"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rPr>
            </w:pPr>
            <w:r w:rsidRPr="00B53D33">
              <w:rPr>
                <w:rFonts w:ascii="Times New Roman" w:hAnsi="Times New Roman"/>
              </w:rPr>
              <w:t>48,0</w:t>
            </w:r>
            <w:r w:rsidR="007875BD">
              <w:rPr>
                <w:rFonts w:ascii="Times New Roman" w:hAnsi="Times New Roman"/>
              </w:rPr>
              <w:t>0</w:t>
            </w:r>
          </w:p>
        </w:tc>
        <w:tc>
          <w:tcPr>
            <w:tcW w:w="1019" w:type="dxa"/>
            <w:tcBorders>
              <w:top w:val="nil"/>
              <w:left w:val="nil"/>
              <w:bottom w:val="single" w:sz="4" w:space="0" w:color="auto"/>
              <w:right w:val="single" w:sz="4" w:space="0" w:color="auto"/>
            </w:tcBorders>
            <w:shd w:val="clear" w:color="auto" w:fill="FFFFFF"/>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139,3</w:t>
            </w:r>
            <w:r w:rsidR="007875BD">
              <w:rPr>
                <w:rFonts w:ascii="Times New Roman" w:hAnsi="Times New Roman"/>
                <w:color w:val="000000"/>
              </w:rPr>
              <w:t>0</w:t>
            </w:r>
          </w:p>
        </w:tc>
      </w:tr>
      <w:tr w:rsidR="000F6DDC" w:rsidRPr="00B53D33" w:rsidTr="00CB2CB9">
        <w:trPr>
          <w:trHeight w:val="191"/>
        </w:trPr>
        <w:tc>
          <w:tcPr>
            <w:tcW w:w="552" w:type="dxa"/>
            <w:tcBorders>
              <w:top w:val="nil"/>
              <w:left w:val="single" w:sz="4" w:space="0" w:color="auto"/>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26</w:t>
            </w:r>
          </w:p>
        </w:tc>
        <w:tc>
          <w:tcPr>
            <w:tcW w:w="5417" w:type="dxa"/>
            <w:tcBorders>
              <w:top w:val="nil"/>
              <w:left w:val="nil"/>
              <w:bottom w:val="single" w:sz="4" w:space="0" w:color="auto"/>
              <w:right w:val="single" w:sz="4" w:space="0" w:color="auto"/>
            </w:tcBorders>
            <w:shd w:val="clear" w:color="auto" w:fill="auto"/>
            <w:vAlign w:val="center"/>
          </w:tcPr>
          <w:p w:rsidR="000F6DDC" w:rsidRPr="00B53D33" w:rsidRDefault="000F6DDC" w:rsidP="00E655BF">
            <w:pPr>
              <w:spacing w:line="240" w:lineRule="auto"/>
              <w:rPr>
                <w:rFonts w:ascii="Times New Roman" w:hAnsi="Times New Roman"/>
                <w:color w:val="000000"/>
              </w:rPr>
            </w:pPr>
            <w:r w:rsidRPr="00B53D33">
              <w:rPr>
                <w:rFonts w:ascii="Times New Roman" w:hAnsi="Times New Roman"/>
                <w:color w:val="000000"/>
              </w:rPr>
              <w:t>Соотношение объема средств от оптимизации к сумме объема средств, предусмотренного на повышение оплаты труда, % (стр. 18/стр. 24*100%)</w:t>
            </w:r>
          </w:p>
        </w:tc>
        <w:tc>
          <w:tcPr>
            <w:tcW w:w="1018" w:type="dxa"/>
            <w:tcBorders>
              <w:top w:val="nil"/>
              <w:left w:val="nil"/>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Х</w:t>
            </w:r>
          </w:p>
        </w:tc>
        <w:tc>
          <w:tcPr>
            <w:tcW w:w="1018" w:type="dxa"/>
            <w:tcBorders>
              <w:top w:val="nil"/>
              <w:left w:val="nil"/>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0,0</w:t>
            </w:r>
          </w:p>
        </w:tc>
        <w:tc>
          <w:tcPr>
            <w:tcW w:w="1019" w:type="dxa"/>
            <w:tcBorders>
              <w:top w:val="nil"/>
              <w:left w:val="nil"/>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30,</w:t>
            </w:r>
            <w:r w:rsidR="007875BD">
              <w:rPr>
                <w:rFonts w:ascii="Times New Roman" w:hAnsi="Times New Roman"/>
                <w:color w:val="000000"/>
              </w:rPr>
              <w:t>0</w:t>
            </w:r>
          </w:p>
        </w:tc>
        <w:tc>
          <w:tcPr>
            <w:tcW w:w="1018" w:type="dxa"/>
            <w:tcBorders>
              <w:top w:val="nil"/>
              <w:left w:val="nil"/>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30,</w:t>
            </w:r>
            <w:r w:rsidR="007875BD">
              <w:rPr>
                <w:rFonts w:ascii="Times New Roman" w:hAnsi="Times New Roman"/>
                <w:color w:val="000000"/>
              </w:rPr>
              <w:t>0</w:t>
            </w:r>
          </w:p>
        </w:tc>
        <w:tc>
          <w:tcPr>
            <w:tcW w:w="1019" w:type="dxa"/>
            <w:tcBorders>
              <w:top w:val="nil"/>
              <w:left w:val="nil"/>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30,</w:t>
            </w:r>
            <w:r w:rsidR="007875BD">
              <w:rPr>
                <w:rFonts w:ascii="Times New Roman" w:hAnsi="Times New Roman"/>
                <w:color w:val="000000"/>
              </w:rPr>
              <w:t>0</w:t>
            </w:r>
          </w:p>
        </w:tc>
        <w:tc>
          <w:tcPr>
            <w:tcW w:w="1018" w:type="dxa"/>
            <w:tcBorders>
              <w:top w:val="nil"/>
              <w:left w:val="nil"/>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30,0</w:t>
            </w:r>
          </w:p>
        </w:tc>
        <w:tc>
          <w:tcPr>
            <w:tcW w:w="1019" w:type="dxa"/>
            <w:tcBorders>
              <w:top w:val="nil"/>
              <w:left w:val="nil"/>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30,0</w:t>
            </w:r>
          </w:p>
        </w:tc>
        <w:tc>
          <w:tcPr>
            <w:tcW w:w="1018" w:type="dxa"/>
            <w:tcBorders>
              <w:top w:val="nil"/>
              <w:left w:val="nil"/>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30,</w:t>
            </w:r>
            <w:r w:rsidR="007875BD">
              <w:rPr>
                <w:rFonts w:ascii="Times New Roman" w:hAnsi="Times New Roman"/>
                <w:color w:val="000000"/>
              </w:rPr>
              <w:t>0</w:t>
            </w:r>
          </w:p>
        </w:tc>
        <w:tc>
          <w:tcPr>
            <w:tcW w:w="1019" w:type="dxa"/>
            <w:tcBorders>
              <w:top w:val="nil"/>
              <w:left w:val="nil"/>
              <w:bottom w:val="single" w:sz="4" w:space="0" w:color="auto"/>
              <w:right w:val="single" w:sz="4" w:space="0" w:color="auto"/>
            </w:tcBorders>
            <w:shd w:val="clear" w:color="auto" w:fill="auto"/>
            <w:noWrap/>
            <w:vAlign w:val="center"/>
          </w:tcPr>
          <w:p w:rsidR="000F6DDC" w:rsidRPr="00B53D33" w:rsidRDefault="000F6DDC" w:rsidP="00E655BF">
            <w:pPr>
              <w:spacing w:line="240" w:lineRule="auto"/>
              <w:jc w:val="center"/>
              <w:rPr>
                <w:rFonts w:ascii="Times New Roman" w:hAnsi="Times New Roman"/>
                <w:color w:val="000000"/>
              </w:rPr>
            </w:pPr>
            <w:r w:rsidRPr="00B53D33">
              <w:rPr>
                <w:rFonts w:ascii="Times New Roman" w:hAnsi="Times New Roman"/>
                <w:color w:val="000000"/>
              </w:rPr>
              <w:t>30,</w:t>
            </w:r>
            <w:r w:rsidR="007875BD">
              <w:rPr>
                <w:rFonts w:ascii="Times New Roman" w:hAnsi="Times New Roman"/>
                <w:color w:val="000000"/>
              </w:rPr>
              <w:t>0</w:t>
            </w:r>
          </w:p>
        </w:tc>
      </w:tr>
    </w:tbl>
    <w:p w:rsidR="000F6DDC" w:rsidRPr="000F6DDC" w:rsidRDefault="000F6DDC" w:rsidP="00E655BF">
      <w:pPr>
        <w:widowControl w:val="0"/>
        <w:autoSpaceDE w:val="0"/>
        <w:autoSpaceDN w:val="0"/>
        <w:adjustRightInd w:val="0"/>
        <w:spacing w:line="240" w:lineRule="auto"/>
        <w:jc w:val="center"/>
        <w:rPr>
          <w:rFonts w:ascii="Times New Roman" w:hAnsi="Times New Roman"/>
          <w:b/>
          <w:sz w:val="24"/>
          <w:szCs w:val="24"/>
        </w:rPr>
      </w:pPr>
    </w:p>
    <w:sectPr w:rsidR="000F6DDC" w:rsidRPr="000F6DDC" w:rsidSect="000F6DDC">
      <w:pgSz w:w="16838" w:h="11906" w:orient="landscape"/>
      <w:pgMar w:top="851" w:right="1134" w:bottom="170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4179" w:rsidRDefault="00A54179" w:rsidP="00647BED">
      <w:pPr>
        <w:spacing w:line="240" w:lineRule="auto"/>
      </w:pPr>
      <w:r>
        <w:separator/>
      </w:r>
    </w:p>
  </w:endnote>
  <w:endnote w:type="continuationSeparator" w:id="1">
    <w:p w:rsidR="00A54179" w:rsidRDefault="00A54179" w:rsidP="00647BE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4179" w:rsidRDefault="00A54179" w:rsidP="00647BED">
      <w:pPr>
        <w:spacing w:line="240" w:lineRule="auto"/>
      </w:pPr>
      <w:r>
        <w:separator/>
      </w:r>
    </w:p>
  </w:footnote>
  <w:footnote w:type="continuationSeparator" w:id="1">
    <w:p w:rsidR="00A54179" w:rsidRDefault="00A54179" w:rsidP="00647BE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sz w:val="20"/>
        <w:szCs w:val="20"/>
      </w:rPr>
      <w:id w:val="22933688"/>
    </w:sdtPr>
    <w:sdtContent>
      <w:p w:rsidR="003828CF" w:rsidRPr="001E3B52" w:rsidRDefault="00340870">
        <w:pPr>
          <w:pStyle w:val="a4"/>
          <w:jc w:val="center"/>
          <w:rPr>
            <w:rFonts w:ascii="Times New Roman" w:hAnsi="Times New Roman"/>
            <w:sz w:val="20"/>
            <w:szCs w:val="20"/>
          </w:rPr>
        </w:pPr>
        <w:r w:rsidRPr="001E3B52">
          <w:rPr>
            <w:rFonts w:ascii="Times New Roman" w:hAnsi="Times New Roman"/>
            <w:sz w:val="20"/>
            <w:szCs w:val="20"/>
          </w:rPr>
          <w:fldChar w:fldCharType="begin"/>
        </w:r>
        <w:r w:rsidR="003828CF" w:rsidRPr="001E3B52">
          <w:rPr>
            <w:rFonts w:ascii="Times New Roman" w:hAnsi="Times New Roman"/>
            <w:sz w:val="20"/>
            <w:szCs w:val="20"/>
          </w:rPr>
          <w:instrText xml:space="preserve"> PAGE   \* MERGEFORMAT </w:instrText>
        </w:r>
        <w:r w:rsidRPr="001E3B52">
          <w:rPr>
            <w:rFonts w:ascii="Times New Roman" w:hAnsi="Times New Roman"/>
            <w:sz w:val="20"/>
            <w:szCs w:val="20"/>
          </w:rPr>
          <w:fldChar w:fldCharType="separate"/>
        </w:r>
        <w:r w:rsidR="00155212">
          <w:rPr>
            <w:rFonts w:ascii="Times New Roman" w:hAnsi="Times New Roman"/>
            <w:noProof/>
            <w:sz w:val="20"/>
            <w:szCs w:val="20"/>
          </w:rPr>
          <w:t>13</w:t>
        </w:r>
        <w:r w:rsidRPr="001E3B52">
          <w:rPr>
            <w:rFonts w:ascii="Times New Roman" w:hAnsi="Times New Roman"/>
            <w:sz w:val="20"/>
            <w:szCs w:val="20"/>
          </w:rPr>
          <w:fldChar w:fldCharType="end"/>
        </w:r>
      </w:p>
    </w:sdtContent>
  </w:sdt>
  <w:p w:rsidR="003828CF" w:rsidRDefault="003828CF">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153218"/>
    <w:multiLevelType w:val="hybridMultilevel"/>
    <w:tmpl w:val="A2A2C05E"/>
    <w:lvl w:ilvl="0" w:tplc="8B4EA684">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24034489"/>
    <w:multiLevelType w:val="hybridMultilevel"/>
    <w:tmpl w:val="1E04FCFC"/>
    <w:lvl w:ilvl="0" w:tplc="27F8A406">
      <w:start w:val="3"/>
      <w:numFmt w:val="decimal"/>
      <w:lvlText w:val="%1)"/>
      <w:lvlJc w:val="left"/>
      <w:pPr>
        <w:tabs>
          <w:tab w:val="num" w:pos="972"/>
        </w:tabs>
        <w:ind w:left="972" w:hanging="360"/>
      </w:pPr>
      <w:rPr>
        <w:rFonts w:hint="default"/>
      </w:rPr>
    </w:lvl>
    <w:lvl w:ilvl="1" w:tplc="04190019" w:tentative="1">
      <w:start w:val="1"/>
      <w:numFmt w:val="lowerLetter"/>
      <w:lvlText w:val="%2."/>
      <w:lvlJc w:val="left"/>
      <w:pPr>
        <w:tabs>
          <w:tab w:val="num" w:pos="1692"/>
        </w:tabs>
        <w:ind w:left="1692" w:hanging="360"/>
      </w:pPr>
    </w:lvl>
    <w:lvl w:ilvl="2" w:tplc="0419001B" w:tentative="1">
      <w:start w:val="1"/>
      <w:numFmt w:val="lowerRoman"/>
      <w:lvlText w:val="%3."/>
      <w:lvlJc w:val="right"/>
      <w:pPr>
        <w:tabs>
          <w:tab w:val="num" w:pos="2412"/>
        </w:tabs>
        <w:ind w:left="2412" w:hanging="180"/>
      </w:pPr>
    </w:lvl>
    <w:lvl w:ilvl="3" w:tplc="0419000F" w:tentative="1">
      <w:start w:val="1"/>
      <w:numFmt w:val="decimal"/>
      <w:lvlText w:val="%4."/>
      <w:lvlJc w:val="left"/>
      <w:pPr>
        <w:tabs>
          <w:tab w:val="num" w:pos="3132"/>
        </w:tabs>
        <w:ind w:left="3132" w:hanging="360"/>
      </w:pPr>
    </w:lvl>
    <w:lvl w:ilvl="4" w:tplc="04190019" w:tentative="1">
      <w:start w:val="1"/>
      <w:numFmt w:val="lowerLetter"/>
      <w:lvlText w:val="%5."/>
      <w:lvlJc w:val="left"/>
      <w:pPr>
        <w:tabs>
          <w:tab w:val="num" w:pos="3852"/>
        </w:tabs>
        <w:ind w:left="3852" w:hanging="360"/>
      </w:pPr>
    </w:lvl>
    <w:lvl w:ilvl="5" w:tplc="0419001B" w:tentative="1">
      <w:start w:val="1"/>
      <w:numFmt w:val="lowerRoman"/>
      <w:lvlText w:val="%6."/>
      <w:lvlJc w:val="right"/>
      <w:pPr>
        <w:tabs>
          <w:tab w:val="num" w:pos="4572"/>
        </w:tabs>
        <w:ind w:left="4572" w:hanging="180"/>
      </w:pPr>
    </w:lvl>
    <w:lvl w:ilvl="6" w:tplc="0419000F" w:tentative="1">
      <w:start w:val="1"/>
      <w:numFmt w:val="decimal"/>
      <w:lvlText w:val="%7."/>
      <w:lvlJc w:val="left"/>
      <w:pPr>
        <w:tabs>
          <w:tab w:val="num" w:pos="5292"/>
        </w:tabs>
        <w:ind w:left="5292" w:hanging="360"/>
      </w:pPr>
    </w:lvl>
    <w:lvl w:ilvl="7" w:tplc="04190019" w:tentative="1">
      <w:start w:val="1"/>
      <w:numFmt w:val="lowerLetter"/>
      <w:lvlText w:val="%8."/>
      <w:lvlJc w:val="left"/>
      <w:pPr>
        <w:tabs>
          <w:tab w:val="num" w:pos="6012"/>
        </w:tabs>
        <w:ind w:left="6012" w:hanging="360"/>
      </w:pPr>
    </w:lvl>
    <w:lvl w:ilvl="8" w:tplc="0419001B" w:tentative="1">
      <w:start w:val="1"/>
      <w:numFmt w:val="lowerRoman"/>
      <w:lvlText w:val="%9."/>
      <w:lvlJc w:val="right"/>
      <w:pPr>
        <w:tabs>
          <w:tab w:val="num" w:pos="6732"/>
        </w:tabs>
        <w:ind w:left="6732" w:hanging="180"/>
      </w:pPr>
    </w:lvl>
  </w:abstractNum>
  <w:abstractNum w:abstractNumId="2">
    <w:nsid w:val="2ABD5086"/>
    <w:multiLevelType w:val="hybridMultilevel"/>
    <w:tmpl w:val="353CCCAA"/>
    <w:lvl w:ilvl="0" w:tplc="65A4D93A">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40F66DA8"/>
    <w:multiLevelType w:val="hybridMultilevel"/>
    <w:tmpl w:val="0444E1A6"/>
    <w:lvl w:ilvl="0" w:tplc="A4EA10F6">
      <w:start w:val="4"/>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42D46FE9"/>
    <w:multiLevelType w:val="hybridMultilevel"/>
    <w:tmpl w:val="88C0BADE"/>
    <w:lvl w:ilvl="0" w:tplc="5330EFC4">
      <w:start w:val="1"/>
      <w:numFmt w:val="decimal"/>
      <w:lvlText w:val="%1)"/>
      <w:lvlJc w:val="left"/>
      <w:pPr>
        <w:ind w:left="1429" w:hanging="360"/>
      </w:pPr>
      <w:rPr>
        <w:rFonts w:ascii="Times New Roman" w:hAnsi="Times New Roman" w:cs="Times New Roman" w:hint="default"/>
        <w:b w:val="0"/>
        <w:sz w:val="28"/>
        <w:szCs w:val="28"/>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5">
    <w:nsid w:val="797A196D"/>
    <w:multiLevelType w:val="hybridMultilevel"/>
    <w:tmpl w:val="C0809464"/>
    <w:lvl w:ilvl="0" w:tplc="9CAE4F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1"/>
  </w:num>
  <w:num w:numId="3">
    <w:abstractNumId w:val="5"/>
  </w:num>
  <w:num w:numId="4">
    <w:abstractNumId w:val="2"/>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CC6AB0"/>
    <w:rsid w:val="00000B63"/>
    <w:rsid w:val="00003C2D"/>
    <w:rsid w:val="00006EBF"/>
    <w:rsid w:val="00014030"/>
    <w:rsid w:val="000337C2"/>
    <w:rsid w:val="00057F3D"/>
    <w:rsid w:val="0006717F"/>
    <w:rsid w:val="0007403C"/>
    <w:rsid w:val="0008117E"/>
    <w:rsid w:val="00091AE2"/>
    <w:rsid w:val="000B7671"/>
    <w:rsid w:val="000D5C79"/>
    <w:rsid w:val="000E1783"/>
    <w:rsid w:val="000E1F1F"/>
    <w:rsid w:val="000F05C1"/>
    <w:rsid w:val="000F2EAF"/>
    <w:rsid w:val="000F31E2"/>
    <w:rsid w:val="000F6DDC"/>
    <w:rsid w:val="00114876"/>
    <w:rsid w:val="00121B3A"/>
    <w:rsid w:val="00130070"/>
    <w:rsid w:val="00151F58"/>
    <w:rsid w:val="00152529"/>
    <w:rsid w:val="00155212"/>
    <w:rsid w:val="00155CB5"/>
    <w:rsid w:val="00185BD6"/>
    <w:rsid w:val="001C3794"/>
    <w:rsid w:val="001D035C"/>
    <w:rsid w:val="001E142B"/>
    <w:rsid w:val="001E3B52"/>
    <w:rsid w:val="0022297D"/>
    <w:rsid w:val="00243E66"/>
    <w:rsid w:val="00251A7D"/>
    <w:rsid w:val="00257C8B"/>
    <w:rsid w:val="00260849"/>
    <w:rsid w:val="00277130"/>
    <w:rsid w:val="00285EA0"/>
    <w:rsid w:val="00296A9E"/>
    <w:rsid w:val="002A566A"/>
    <w:rsid w:val="002B1627"/>
    <w:rsid w:val="002B3334"/>
    <w:rsid w:val="002C41C8"/>
    <w:rsid w:val="002E565C"/>
    <w:rsid w:val="002F55F6"/>
    <w:rsid w:val="003043D8"/>
    <w:rsid w:val="0030793B"/>
    <w:rsid w:val="00322B6A"/>
    <w:rsid w:val="00322FA5"/>
    <w:rsid w:val="003279E3"/>
    <w:rsid w:val="00332477"/>
    <w:rsid w:val="00332672"/>
    <w:rsid w:val="00333565"/>
    <w:rsid w:val="00337FD1"/>
    <w:rsid w:val="00340870"/>
    <w:rsid w:val="0035319A"/>
    <w:rsid w:val="00360CBC"/>
    <w:rsid w:val="003828CF"/>
    <w:rsid w:val="003832A1"/>
    <w:rsid w:val="003869E5"/>
    <w:rsid w:val="003A3CCD"/>
    <w:rsid w:val="003B1004"/>
    <w:rsid w:val="003B3EC8"/>
    <w:rsid w:val="003D51A9"/>
    <w:rsid w:val="003D691A"/>
    <w:rsid w:val="003E2645"/>
    <w:rsid w:val="003F5581"/>
    <w:rsid w:val="003F5739"/>
    <w:rsid w:val="00410B5C"/>
    <w:rsid w:val="00445BF8"/>
    <w:rsid w:val="00470EC9"/>
    <w:rsid w:val="004977E2"/>
    <w:rsid w:val="004A2EEC"/>
    <w:rsid w:val="004B2220"/>
    <w:rsid w:val="004B75FD"/>
    <w:rsid w:val="004C22DF"/>
    <w:rsid w:val="004C31DD"/>
    <w:rsid w:val="004D74F3"/>
    <w:rsid w:val="004F5D58"/>
    <w:rsid w:val="005215DB"/>
    <w:rsid w:val="0052434B"/>
    <w:rsid w:val="00542782"/>
    <w:rsid w:val="00561505"/>
    <w:rsid w:val="00571066"/>
    <w:rsid w:val="005A720D"/>
    <w:rsid w:val="005D48A2"/>
    <w:rsid w:val="005E1787"/>
    <w:rsid w:val="0063524F"/>
    <w:rsid w:val="00644C3C"/>
    <w:rsid w:val="006451F8"/>
    <w:rsid w:val="00647471"/>
    <w:rsid w:val="00647BED"/>
    <w:rsid w:val="00687CD3"/>
    <w:rsid w:val="006B063B"/>
    <w:rsid w:val="006B4D9E"/>
    <w:rsid w:val="006D40CD"/>
    <w:rsid w:val="006F73E6"/>
    <w:rsid w:val="007033AB"/>
    <w:rsid w:val="0071116B"/>
    <w:rsid w:val="007316D8"/>
    <w:rsid w:val="007402AC"/>
    <w:rsid w:val="0075630F"/>
    <w:rsid w:val="007666E0"/>
    <w:rsid w:val="00773E46"/>
    <w:rsid w:val="00776080"/>
    <w:rsid w:val="0078068A"/>
    <w:rsid w:val="007840B2"/>
    <w:rsid w:val="007875BD"/>
    <w:rsid w:val="00792CE2"/>
    <w:rsid w:val="00793E51"/>
    <w:rsid w:val="0079631A"/>
    <w:rsid w:val="007A0E57"/>
    <w:rsid w:val="007B1E90"/>
    <w:rsid w:val="007B7658"/>
    <w:rsid w:val="007C2A2A"/>
    <w:rsid w:val="007E0B2F"/>
    <w:rsid w:val="007E2522"/>
    <w:rsid w:val="007F4BDF"/>
    <w:rsid w:val="008152B3"/>
    <w:rsid w:val="00823834"/>
    <w:rsid w:val="00826F93"/>
    <w:rsid w:val="0083180C"/>
    <w:rsid w:val="00847425"/>
    <w:rsid w:val="00860BE9"/>
    <w:rsid w:val="0086620D"/>
    <w:rsid w:val="0087481D"/>
    <w:rsid w:val="008811CC"/>
    <w:rsid w:val="008A5047"/>
    <w:rsid w:val="008D60ED"/>
    <w:rsid w:val="0090308D"/>
    <w:rsid w:val="00920EA4"/>
    <w:rsid w:val="00926B60"/>
    <w:rsid w:val="00941DA9"/>
    <w:rsid w:val="009507C9"/>
    <w:rsid w:val="00964233"/>
    <w:rsid w:val="009709DC"/>
    <w:rsid w:val="00974EBE"/>
    <w:rsid w:val="009807E7"/>
    <w:rsid w:val="009A5407"/>
    <w:rsid w:val="009C4DEA"/>
    <w:rsid w:val="009D1070"/>
    <w:rsid w:val="009D13F2"/>
    <w:rsid w:val="009D3586"/>
    <w:rsid w:val="009D42FD"/>
    <w:rsid w:val="009F0F9F"/>
    <w:rsid w:val="00A11658"/>
    <w:rsid w:val="00A122F3"/>
    <w:rsid w:val="00A269AF"/>
    <w:rsid w:val="00A3659C"/>
    <w:rsid w:val="00A51C01"/>
    <w:rsid w:val="00A54179"/>
    <w:rsid w:val="00A73101"/>
    <w:rsid w:val="00A91435"/>
    <w:rsid w:val="00A954E9"/>
    <w:rsid w:val="00AB32EF"/>
    <w:rsid w:val="00AC5273"/>
    <w:rsid w:val="00AC644C"/>
    <w:rsid w:val="00AC77DA"/>
    <w:rsid w:val="00AD41C0"/>
    <w:rsid w:val="00AE2E17"/>
    <w:rsid w:val="00B075F3"/>
    <w:rsid w:val="00B14ACE"/>
    <w:rsid w:val="00B31B1D"/>
    <w:rsid w:val="00B411C1"/>
    <w:rsid w:val="00B44AB5"/>
    <w:rsid w:val="00B53D33"/>
    <w:rsid w:val="00B53F0F"/>
    <w:rsid w:val="00B76319"/>
    <w:rsid w:val="00B96A75"/>
    <w:rsid w:val="00BB3FB2"/>
    <w:rsid w:val="00BB4F29"/>
    <w:rsid w:val="00BC1CF0"/>
    <w:rsid w:val="00BD0B7D"/>
    <w:rsid w:val="00BE124C"/>
    <w:rsid w:val="00C04FC7"/>
    <w:rsid w:val="00C06576"/>
    <w:rsid w:val="00C13A2B"/>
    <w:rsid w:val="00C17217"/>
    <w:rsid w:val="00C428FE"/>
    <w:rsid w:val="00C55E95"/>
    <w:rsid w:val="00C77738"/>
    <w:rsid w:val="00C80119"/>
    <w:rsid w:val="00C8446A"/>
    <w:rsid w:val="00C861E2"/>
    <w:rsid w:val="00CA559D"/>
    <w:rsid w:val="00CA78BE"/>
    <w:rsid w:val="00CB2CB9"/>
    <w:rsid w:val="00CC5029"/>
    <w:rsid w:val="00CC6AB0"/>
    <w:rsid w:val="00CE3619"/>
    <w:rsid w:val="00CE530A"/>
    <w:rsid w:val="00CE71A5"/>
    <w:rsid w:val="00D155CB"/>
    <w:rsid w:val="00D241E2"/>
    <w:rsid w:val="00D2549A"/>
    <w:rsid w:val="00D300BE"/>
    <w:rsid w:val="00D3700A"/>
    <w:rsid w:val="00D41CAD"/>
    <w:rsid w:val="00D524EA"/>
    <w:rsid w:val="00D53D0F"/>
    <w:rsid w:val="00D84CDE"/>
    <w:rsid w:val="00DA06B1"/>
    <w:rsid w:val="00DA5675"/>
    <w:rsid w:val="00DB1F30"/>
    <w:rsid w:val="00DB3971"/>
    <w:rsid w:val="00DC1F6C"/>
    <w:rsid w:val="00DD2D63"/>
    <w:rsid w:val="00DE7DCD"/>
    <w:rsid w:val="00DF2418"/>
    <w:rsid w:val="00E044AF"/>
    <w:rsid w:val="00E05B62"/>
    <w:rsid w:val="00E104CE"/>
    <w:rsid w:val="00E25E6E"/>
    <w:rsid w:val="00E47F6F"/>
    <w:rsid w:val="00E50EE8"/>
    <w:rsid w:val="00E569DE"/>
    <w:rsid w:val="00E57E68"/>
    <w:rsid w:val="00E650C2"/>
    <w:rsid w:val="00E655BF"/>
    <w:rsid w:val="00E7216A"/>
    <w:rsid w:val="00E7363A"/>
    <w:rsid w:val="00E90FE1"/>
    <w:rsid w:val="00EA0681"/>
    <w:rsid w:val="00EA35F2"/>
    <w:rsid w:val="00EA49B6"/>
    <w:rsid w:val="00EA6A35"/>
    <w:rsid w:val="00ED3AC3"/>
    <w:rsid w:val="00F14311"/>
    <w:rsid w:val="00F32FF9"/>
    <w:rsid w:val="00F42F9F"/>
    <w:rsid w:val="00F44841"/>
    <w:rsid w:val="00F45B75"/>
    <w:rsid w:val="00F47700"/>
    <w:rsid w:val="00F47BC4"/>
    <w:rsid w:val="00F9423F"/>
    <w:rsid w:val="00FE432E"/>
    <w:rsid w:val="00FE76AD"/>
    <w:rsid w:val="00FF594A"/>
    <w:rsid w:val="00FF6C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6AB0"/>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C6AB0"/>
    <w:pPr>
      <w:ind w:left="720"/>
      <w:contextualSpacing/>
    </w:pPr>
  </w:style>
  <w:style w:type="paragraph" w:customStyle="1" w:styleId="Style5">
    <w:name w:val="Style5"/>
    <w:basedOn w:val="a"/>
    <w:uiPriority w:val="99"/>
    <w:rsid w:val="00CC6AB0"/>
    <w:pPr>
      <w:widowControl w:val="0"/>
      <w:autoSpaceDE w:val="0"/>
      <w:autoSpaceDN w:val="0"/>
      <w:adjustRightInd w:val="0"/>
      <w:spacing w:line="240" w:lineRule="auto"/>
    </w:pPr>
    <w:rPr>
      <w:rFonts w:ascii="Times New Roman" w:eastAsia="Times New Roman" w:hAnsi="Times New Roman"/>
      <w:sz w:val="24"/>
      <w:szCs w:val="24"/>
      <w:lang w:eastAsia="ru-RU"/>
    </w:rPr>
  </w:style>
  <w:style w:type="paragraph" w:customStyle="1" w:styleId="Style6">
    <w:name w:val="Style6"/>
    <w:basedOn w:val="a"/>
    <w:uiPriority w:val="99"/>
    <w:rsid w:val="00CC6AB0"/>
    <w:pPr>
      <w:widowControl w:val="0"/>
      <w:autoSpaceDE w:val="0"/>
      <w:autoSpaceDN w:val="0"/>
      <w:adjustRightInd w:val="0"/>
      <w:spacing w:line="240" w:lineRule="auto"/>
    </w:pPr>
    <w:rPr>
      <w:rFonts w:ascii="Times New Roman" w:eastAsia="Times New Roman" w:hAnsi="Times New Roman"/>
      <w:sz w:val="24"/>
      <w:szCs w:val="24"/>
      <w:lang w:eastAsia="ru-RU"/>
    </w:rPr>
  </w:style>
  <w:style w:type="paragraph" w:customStyle="1" w:styleId="Style11">
    <w:name w:val="Style11"/>
    <w:basedOn w:val="a"/>
    <w:uiPriority w:val="99"/>
    <w:rsid w:val="00CC6AB0"/>
    <w:pPr>
      <w:widowControl w:val="0"/>
      <w:autoSpaceDE w:val="0"/>
      <w:autoSpaceDN w:val="0"/>
      <w:adjustRightInd w:val="0"/>
      <w:spacing w:line="283" w:lineRule="exact"/>
      <w:jc w:val="center"/>
    </w:pPr>
    <w:rPr>
      <w:rFonts w:ascii="Times New Roman" w:eastAsia="Times New Roman" w:hAnsi="Times New Roman"/>
      <w:sz w:val="24"/>
      <w:szCs w:val="24"/>
      <w:lang w:eastAsia="ru-RU"/>
    </w:rPr>
  </w:style>
  <w:style w:type="paragraph" w:customStyle="1" w:styleId="Style2">
    <w:name w:val="Style2"/>
    <w:basedOn w:val="a"/>
    <w:uiPriority w:val="99"/>
    <w:rsid w:val="00CC6AB0"/>
    <w:pPr>
      <w:widowControl w:val="0"/>
      <w:autoSpaceDE w:val="0"/>
      <w:autoSpaceDN w:val="0"/>
      <w:adjustRightInd w:val="0"/>
      <w:spacing w:line="240" w:lineRule="auto"/>
    </w:pPr>
    <w:rPr>
      <w:rFonts w:ascii="Times New Roman" w:eastAsia="Times New Roman" w:hAnsi="Times New Roman"/>
      <w:sz w:val="24"/>
      <w:szCs w:val="24"/>
      <w:lang w:eastAsia="ru-RU"/>
    </w:rPr>
  </w:style>
  <w:style w:type="paragraph" w:customStyle="1" w:styleId="Style4">
    <w:name w:val="Style4"/>
    <w:basedOn w:val="a"/>
    <w:uiPriority w:val="99"/>
    <w:rsid w:val="00CC6AB0"/>
    <w:pPr>
      <w:widowControl w:val="0"/>
      <w:autoSpaceDE w:val="0"/>
      <w:autoSpaceDN w:val="0"/>
      <w:adjustRightInd w:val="0"/>
      <w:spacing w:line="283" w:lineRule="exact"/>
      <w:jc w:val="center"/>
    </w:pPr>
    <w:rPr>
      <w:rFonts w:ascii="Times New Roman" w:eastAsia="Times New Roman" w:hAnsi="Times New Roman"/>
      <w:sz w:val="24"/>
      <w:szCs w:val="24"/>
      <w:lang w:eastAsia="ru-RU"/>
    </w:rPr>
  </w:style>
  <w:style w:type="paragraph" w:customStyle="1" w:styleId="Style3">
    <w:name w:val="Style3"/>
    <w:basedOn w:val="a"/>
    <w:uiPriority w:val="99"/>
    <w:rsid w:val="00CC6AB0"/>
    <w:pPr>
      <w:widowControl w:val="0"/>
      <w:autoSpaceDE w:val="0"/>
      <w:autoSpaceDN w:val="0"/>
      <w:adjustRightInd w:val="0"/>
      <w:spacing w:line="182" w:lineRule="exact"/>
    </w:pPr>
    <w:rPr>
      <w:rFonts w:eastAsia="Times New Roman"/>
      <w:sz w:val="24"/>
      <w:szCs w:val="24"/>
      <w:lang w:eastAsia="ru-RU"/>
    </w:rPr>
  </w:style>
  <w:style w:type="paragraph" w:customStyle="1" w:styleId="ConsPlusNormal">
    <w:name w:val="ConsPlusNormal"/>
    <w:rsid w:val="00CC6AB0"/>
    <w:pPr>
      <w:widowControl w:val="0"/>
      <w:autoSpaceDE w:val="0"/>
      <w:autoSpaceDN w:val="0"/>
      <w:adjustRightInd w:val="0"/>
      <w:spacing w:line="240" w:lineRule="auto"/>
    </w:pPr>
    <w:rPr>
      <w:rFonts w:ascii="Arial" w:eastAsia="Times New Roman" w:hAnsi="Arial" w:cs="Arial"/>
      <w:sz w:val="20"/>
      <w:szCs w:val="20"/>
      <w:lang w:eastAsia="ru-RU"/>
    </w:rPr>
  </w:style>
  <w:style w:type="paragraph" w:customStyle="1" w:styleId="ConsPlusCell">
    <w:name w:val="ConsPlusCell"/>
    <w:uiPriority w:val="99"/>
    <w:rsid w:val="00CC6AB0"/>
    <w:pPr>
      <w:widowControl w:val="0"/>
      <w:autoSpaceDE w:val="0"/>
      <w:autoSpaceDN w:val="0"/>
      <w:adjustRightInd w:val="0"/>
      <w:spacing w:line="240" w:lineRule="auto"/>
    </w:pPr>
    <w:rPr>
      <w:rFonts w:ascii="Arial" w:eastAsia="Times New Roman" w:hAnsi="Arial" w:cs="Arial"/>
      <w:sz w:val="20"/>
      <w:szCs w:val="20"/>
      <w:lang w:eastAsia="ru-RU"/>
    </w:rPr>
  </w:style>
  <w:style w:type="character" w:customStyle="1" w:styleId="FontStyle15">
    <w:name w:val="Font Style15"/>
    <w:basedOn w:val="a0"/>
    <w:uiPriority w:val="99"/>
    <w:rsid w:val="00CC6AB0"/>
    <w:rPr>
      <w:rFonts w:ascii="Times New Roman" w:hAnsi="Times New Roman" w:cs="Times New Roman" w:hint="default"/>
      <w:sz w:val="20"/>
      <w:szCs w:val="20"/>
    </w:rPr>
  </w:style>
  <w:style w:type="character" w:customStyle="1" w:styleId="FontStyle16">
    <w:name w:val="Font Style16"/>
    <w:basedOn w:val="a0"/>
    <w:uiPriority w:val="99"/>
    <w:rsid w:val="00CC6AB0"/>
    <w:rPr>
      <w:rFonts w:ascii="Times New Roman" w:hAnsi="Times New Roman" w:cs="Times New Roman" w:hint="default"/>
      <w:sz w:val="24"/>
      <w:szCs w:val="24"/>
    </w:rPr>
  </w:style>
  <w:style w:type="character" w:customStyle="1" w:styleId="FontStyle17">
    <w:name w:val="Font Style17"/>
    <w:basedOn w:val="a0"/>
    <w:uiPriority w:val="99"/>
    <w:rsid w:val="00CC6AB0"/>
    <w:rPr>
      <w:rFonts w:ascii="Times New Roman" w:hAnsi="Times New Roman" w:cs="Times New Roman" w:hint="default"/>
      <w:sz w:val="24"/>
      <w:szCs w:val="24"/>
    </w:rPr>
  </w:style>
  <w:style w:type="character" w:customStyle="1" w:styleId="FontStyle14">
    <w:name w:val="Font Style14"/>
    <w:basedOn w:val="a0"/>
    <w:uiPriority w:val="99"/>
    <w:rsid w:val="00CC6AB0"/>
    <w:rPr>
      <w:rFonts w:ascii="Times New Roman" w:hAnsi="Times New Roman" w:cs="Times New Roman" w:hint="default"/>
      <w:sz w:val="24"/>
      <w:szCs w:val="24"/>
    </w:rPr>
  </w:style>
  <w:style w:type="character" w:customStyle="1" w:styleId="FontStyle11">
    <w:name w:val="Font Style11"/>
    <w:basedOn w:val="a0"/>
    <w:uiPriority w:val="99"/>
    <w:rsid w:val="00CC6AB0"/>
    <w:rPr>
      <w:rFonts w:ascii="Courier New" w:hAnsi="Courier New" w:cs="Courier New" w:hint="default"/>
      <w:sz w:val="16"/>
      <w:szCs w:val="16"/>
    </w:rPr>
  </w:style>
  <w:style w:type="character" w:customStyle="1" w:styleId="FontStyle12">
    <w:name w:val="Font Style12"/>
    <w:basedOn w:val="a0"/>
    <w:uiPriority w:val="99"/>
    <w:rsid w:val="00CC6AB0"/>
    <w:rPr>
      <w:rFonts w:ascii="Courier New" w:hAnsi="Courier New" w:cs="Courier New" w:hint="default"/>
      <w:b/>
      <w:bCs/>
      <w:sz w:val="12"/>
      <w:szCs w:val="12"/>
    </w:rPr>
  </w:style>
  <w:style w:type="character" w:customStyle="1" w:styleId="FontStyle13">
    <w:name w:val="Font Style13"/>
    <w:basedOn w:val="a0"/>
    <w:uiPriority w:val="99"/>
    <w:rsid w:val="00CC6AB0"/>
    <w:rPr>
      <w:rFonts w:ascii="Courier New" w:hAnsi="Courier New" w:cs="Courier New" w:hint="default"/>
      <w:sz w:val="14"/>
      <w:szCs w:val="14"/>
    </w:rPr>
  </w:style>
  <w:style w:type="paragraph" w:styleId="a4">
    <w:name w:val="header"/>
    <w:basedOn w:val="a"/>
    <w:link w:val="a5"/>
    <w:uiPriority w:val="99"/>
    <w:unhideWhenUsed/>
    <w:rsid w:val="00647BED"/>
    <w:pPr>
      <w:tabs>
        <w:tab w:val="center" w:pos="4677"/>
        <w:tab w:val="right" w:pos="9355"/>
      </w:tabs>
      <w:spacing w:line="240" w:lineRule="auto"/>
    </w:pPr>
  </w:style>
  <w:style w:type="character" w:customStyle="1" w:styleId="a5">
    <w:name w:val="Верхний колонтитул Знак"/>
    <w:basedOn w:val="a0"/>
    <w:link w:val="a4"/>
    <w:uiPriority w:val="99"/>
    <w:rsid w:val="00647BED"/>
    <w:rPr>
      <w:rFonts w:ascii="Calibri" w:eastAsia="Calibri" w:hAnsi="Calibri" w:cs="Times New Roman"/>
    </w:rPr>
  </w:style>
  <w:style w:type="paragraph" w:styleId="a6">
    <w:name w:val="footer"/>
    <w:basedOn w:val="a"/>
    <w:link w:val="a7"/>
    <w:unhideWhenUsed/>
    <w:rsid w:val="00647BED"/>
    <w:pPr>
      <w:tabs>
        <w:tab w:val="center" w:pos="4677"/>
        <w:tab w:val="right" w:pos="9355"/>
      </w:tabs>
      <w:spacing w:line="240" w:lineRule="auto"/>
    </w:pPr>
  </w:style>
  <w:style w:type="character" w:customStyle="1" w:styleId="a7">
    <w:name w:val="Нижний колонтитул Знак"/>
    <w:basedOn w:val="a0"/>
    <w:link w:val="a6"/>
    <w:rsid w:val="00647BED"/>
    <w:rPr>
      <w:rFonts w:ascii="Calibri" w:eastAsia="Calibri" w:hAnsi="Calibri" w:cs="Times New Roman"/>
    </w:rPr>
  </w:style>
  <w:style w:type="paragraph" w:customStyle="1" w:styleId="ConsPlusTitle">
    <w:name w:val="ConsPlusTitle"/>
    <w:rsid w:val="00A51C01"/>
    <w:pPr>
      <w:widowControl w:val="0"/>
      <w:autoSpaceDE w:val="0"/>
      <w:autoSpaceDN w:val="0"/>
      <w:adjustRightInd w:val="0"/>
      <w:spacing w:line="240" w:lineRule="auto"/>
    </w:pPr>
    <w:rPr>
      <w:rFonts w:ascii="Times New Roman" w:eastAsia="Times New Roman" w:hAnsi="Times New Roman" w:cs="Times New Roman"/>
      <w:b/>
      <w:bCs/>
      <w:sz w:val="24"/>
      <w:szCs w:val="24"/>
      <w:lang w:eastAsia="ru-RU"/>
    </w:rPr>
  </w:style>
  <w:style w:type="paragraph" w:customStyle="1" w:styleId="ConsNormal">
    <w:name w:val="ConsNormal"/>
    <w:rsid w:val="003D51A9"/>
    <w:pPr>
      <w:autoSpaceDE w:val="0"/>
      <w:autoSpaceDN w:val="0"/>
      <w:adjustRightInd w:val="0"/>
      <w:spacing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3D51A9"/>
    <w:pPr>
      <w:autoSpaceDE w:val="0"/>
      <w:autoSpaceDN w:val="0"/>
      <w:adjustRightInd w:val="0"/>
      <w:spacing w:line="240" w:lineRule="auto"/>
      <w:ind w:right="19772"/>
    </w:pPr>
    <w:rPr>
      <w:rFonts w:ascii="Courier New" w:eastAsia="Times New Roman" w:hAnsi="Courier New" w:cs="Courier New"/>
      <w:sz w:val="20"/>
      <w:szCs w:val="20"/>
      <w:lang w:eastAsia="ru-RU"/>
    </w:rPr>
  </w:style>
  <w:style w:type="character" w:styleId="a8">
    <w:name w:val="page number"/>
    <w:basedOn w:val="a0"/>
    <w:rsid w:val="003D51A9"/>
  </w:style>
  <w:style w:type="paragraph" w:customStyle="1" w:styleId="ConsPlusNonformat">
    <w:name w:val="ConsPlusNonformat"/>
    <w:rsid w:val="003D51A9"/>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1">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51A9"/>
    <w:pPr>
      <w:spacing w:before="100" w:beforeAutospacing="1" w:after="100" w:afterAutospacing="1" w:line="240" w:lineRule="auto"/>
    </w:pPr>
    <w:rPr>
      <w:rFonts w:ascii="Tahoma" w:eastAsia="Times New Roman" w:hAnsi="Tahoma"/>
      <w:sz w:val="20"/>
      <w:szCs w:val="20"/>
      <w:lang w:val="en-US"/>
    </w:rPr>
  </w:style>
  <w:style w:type="paragraph" w:customStyle="1" w:styleId="a9">
    <w:name w:val="Знак Знак Знак Знак Знак Знак"/>
    <w:basedOn w:val="a"/>
    <w:rsid w:val="003D51A9"/>
    <w:pPr>
      <w:spacing w:before="100" w:beforeAutospacing="1" w:after="100" w:afterAutospacing="1" w:line="240" w:lineRule="auto"/>
    </w:pPr>
    <w:rPr>
      <w:rFonts w:ascii="Tahoma" w:eastAsia="Times New Roman" w:hAnsi="Tahoma"/>
      <w:sz w:val="20"/>
      <w:szCs w:val="20"/>
      <w:lang w:val="en-US"/>
    </w:rPr>
  </w:style>
  <w:style w:type="character" w:customStyle="1" w:styleId="aa">
    <w:name w:val="Текст выноски Знак"/>
    <w:basedOn w:val="a0"/>
    <w:link w:val="ab"/>
    <w:semiHidden/>
    <w:rsid w:val="003D51A9"/>
    <w:rPr>
      <w:rFonts w:ascii="Tahoma" w:eastAsia="Times New Roman" w:hAnsi="Tahoma" w:cs="Tahoma"/>
      <w:sz w:val="16"/>
      <w:szCs w:val="16"/>
      <w:lang w:eastAsia="ru-RU"/>
    </w:rPr>
  </w:style>
  <w:style w:type="paragraph" w:styleId="ab">
    <w:name w:val="Balloon Text"/>
    <w:basedOn w:val="a"/>
    <w:link w:val="aa"/>
    <w:semiHidden/>
    <w:rsid w:val="003D51A9"/>
    <w:pPr>
      <w:spacing w:line="240" w:lineRule="auto"/>
    </w:pPr>
    <w:rPr>
      <w:rFonts w:ascii="Tahoma" w:eastAsia="Times New Roman" w:hAnsi="Tahoma" w:cs="Tahoma"/>
      <w:sz w:val="16"/>
      <w:szCs w:val="16"/>
      <w:lang w:eastAsia="ru-RU"/>
    </w:rPr>
  </w:style>
  <w:style w:type="paragraph" w:customStyle="1" w:styleId="10">
    <w:name w:val="Знак Знак1 Знак Знак Знак Знак"/>
    <w:basedOn w:val="a"/>
    <w:rsid w:val="003D51A9"/>
    <w:pPr>
      <w:spacing w:before="100" w:beforeAutospacing="1" w:after="100" w:afterAutospacing="1" w:line="240" w:lineRule="auto"/>
    </w:pPr>
    <w:rPr>
      <w:rFonts w:ascii="Tahoma" w:eastAsia="Times New Roman" w:hAnsi="Tahoma"/>
      <w:sz w:val="20"/>
      <w:szCs w:val="20"/>
      <w:lang w:val="en-US"/>
    </w:rPr>
  </w:style>
  <w:style w:type="paragraph" w:customStyle="1" w:styleId="ac">
    <w:name w:val="Знак Знак Знак Знак"/>
    <w:basedOn w:val="a"/>
    <w:rsid w:val="003D51A9"/>
    <w:pPr>
      <w:spacing w:before="100" w:beforeAutospacing="1" w:after="100" w:afterAutospacing="1" w:line="240" w:lineRule="auto"/>
    </w:pPr>
    <w:rPr>
      <w:rFonts w:ascii="Tahoma" w:eastAsia="Times New Roman" w:hAnsi="Tahoma"/>
      <w:sz w:val="20"/>
      <w:szCs w:val="20"/>
      <w:lang w:val="en-US"/>
    </w:rPr>
  </w:style>
  <w:style w:type="paragraph" w:customStyle="1" w:styleId="11">
    <w:name w:val="Знак Знак1 Знак Знак Знак Знак Знак Знак"/>
    <w:basedOn w:val="a"/>
    <w:rsid w:val="003D51A9"/>
    <w:pPr>
      <w:spacing w:before="100" w:beforeAutospacing="1" w:after="100" w:afterAutospacing="1" w:line="240" w:lineRule="auto"/>
    </w:pPr>
    <w:rPr>
      <w:rFonts w:ascii="Tahoma" w:eastAsia="Times New Roman" w:hAnsi="Tahoma"/>
      <w:sz w:val="20"/>
      <w:szCs w:val="20"/>
      <w:lang w:val="en-US"/>
    </w:rPr>
  </w:style>
  <w:style w:type="paragraph" w:customStyle="1" w:styleId="12">
    <w:name w:val="Знак Знак Знак Знак Знак Знак1 Знак Знак Знак Знак Знак Знак Знак Знак Знак"/>
    <w:basedOn w:val="a"/>
    <w:rsid w:val="003D51A9"/>
    <w:pPr>
      <w:spacing w:before="100" w:beforeAutospacing="1" w:after="100" w:afterAutospacing="1" w:line="240" w:lineRule="auto"/>
    </w:pPr>
    <w:rPr>
      <w:rFonts w:ascii="Tahoma" w:eastAsia="Times New Roman" w:hAnsi="Tahoma"/>
      <w:sz w:val="20"/>
      <w:szCs w:val="20"/>
      <w:lang w:val="en-US"/>
    </w:rPr>
  </w:style>
  <w:style w:type="paragraph" w:customStyle="1" w:styleId="13">
    <w:name w:val="Знак Знак Знак Знак Знак Знак1 Знак Знак Знак Знак Знак Знак Знак Знак Знак Знак Знак Знак Знак Знак Знак Знак Знак Знак"/>
    <w:basedOn w:val="a"/>
    <w:rsid w:val="003D51A9"/>
    <w:pPr>
      <w:spacing w:before="100" w:beforeAutospacing="1" w:after="100" w:afterAutospacing="1" w:line="240" w:lineRule="auto"/>
    </w:pPr>
    <w:rPr>
      <w:rFonts w:ascii="Tahoma" w:eastAsia="Times New Roman" w:hAnsi="Tahoma"/>
      <w:sz w:val="20"/>
      <w:szCs w:val="20"/>
      <w:lang w:val="en-US"/>
    </w:rPr>
  </w:style>
  <w:style w:type="paragraph" w:customStyle="1" w:styleId="14">
    <w:name w:val="Знак Знак Знак Знак Знак Знак1 Знак Знак Знак Знак Знак Знак Знак Знак Знак Знак Знак Знак"/>
    <w:basedOn w:val="a"/>
    <w:rsid w:val="003D51A9"/>
    <w:pPr>
      <w:spacing w:before="100" w:beforeAutospacing="1" w:after="100" w:afterAutospacing="1" w:line="240" w:lineRule="auto"/>
    </w:pPr>
    <w:rPr>
      <w:rFonts w:ascii="Tahoma" w:eastAsia="Times New Roman" w:hAnsi="Tahoma"/>
      <w:sz w:val="20"/>
      <w:szCs w:val="20"/>
      <w:lang w:val="en-US"/>
    </w:rPr>
  </w:style>
  <w:style w:type="paragraph" w:styleId="ad">
    <w:name w:val="No Spacing"/>
    <w:qFormat/>
    <w:rsid w:val="003D51A9"/>
    <w:pPr>
      <w:spacing w:line="240" w:lineRule="auto"/>
    </w:pPr>
    <w:rPr>
      <w:rFonts w:ascii="Calibri" w:eastAsia="Calibri" w:hAnsi="Calibri" w:cs="Calibri"/>
    </w:rPr>
  </w:style>
  <w:style w:type="paragraph" w:customStyle="1" w:styleId="15">
    <w:name w:val="Абзац списка1"/>
    <w:basedOn w:val="a"/>
    <w:rsid w:val="003D51A9"/>
    <w:pPr>
      <w:spacing w:after="200"/>
      <w:ind w:left="720"/>
    </w:pPr>
    <w:rPr>
      <w:rFonts w:eastAsia="Times New Roman" w:cs="Calibri"/>
    </w:rPr>
  </w:style>
  <w:style w:type="paragraph" w:styleId="ae">
    <w:name w:val="Title"/>
    <w:basedOn w:val="a"/>
    <w:link w:val="af"/>
    <w:qFormat/>
    <w:rsid w:val="003D51A9"/>
    <w:pPr>
      <w:overflowPunct w:val="0"/>
      <w:autoSpaceDE w:val="0"/>
      <w:autoSpaceDN w:val="0"/>
      <w:adjustRightInd w:val="0"/>
      <w:spacing w:line="240" w:lineRule="auto"/>
      <w:jc w:val="center"/>
    </w:pPr>
    <w:rPr>
      <w:rFonts w:ascii="Times New Roman" w:eastAsia="Times New Roman" w:hAnsi="Times New Roman"/>
      <w:b/>
      <w:szCs w:val="20"/>
      <w:lang w:eastAsia="ru-RU"/>
    </w:rPr>
  </w:style>
  <w:style w:type="character" w:customStyle="1" w:styleId="af">
    <w:name w:val="Название Знак"/>
    <w:basedOn w:val="a0"/>
    <w:link w:val="ae"/>
    <w:rsid w:val="003D51A9"/>
    <w:rPr>
      <w:rFonts w:ascii="Times New Roman" w:eastAsia="Times New Roman" w:hAnsi="Times New Roman" w:cs="Times New Roman"/>
      <w:b/>
      <w:szCs w:val="20"/>
      <w:lang w:eastAsia="ru-RU"/>
    </w:rPr>
  </w:style>
  <w:style w:type="paragraph" w:styleId="af0">
    <w:name w:val="Body Text"/>
    <w:basedOn w:val="a"/>
    <w:link w:val="af1"/>
    <w:unhideWhenUsed/>
    <w:rsid w:val="003D51A9"/>
    <w:pPr>
      <w:spacing w:line="240" w:lineRule="auto"/>
    </w:pPr>
    <w:rPr>
      <w:rFonts w:ascii="Times New Roman" w:eastAsia="Times New Roman" w:hAnsi="Times New Roman"/>
      <w:sz w:val="28"/>
      <w:szCs w:val="20"/>
      <w:lang w:eastAsia="ru-RU"/>
    </w:rPr>
  </w:style>
  <w:style w:type="character" w:customStyle="1" w:styleId="af1">
    <w:name w:val="Основной текст Знак"/>
    <w:basedOn w:val="a0"/>
    <w:link w:val="af0"/>
    <w:rsid w:val="003D51A9"/>
    <w:rPr>
      <w:rFonts w:ascii="Times New Roman" w:eastAsia="Times New Roman" w:hAnsi="Times New Roman" w:cs="Times New Roman"/>
      <w:sz w:val="28"/>
      <w:szCs w:val="20"/>
      <w:lang w:eastAsia="ru-RU"/>
    </w:rPr>
  </w:style>
  <w:style w:type="character" w:styleId="af2">
    <w:name w:val="Hyperlink"/>
    <w:basedOn w:val="a0"/>
    <w:uiPriority w:val="99"/>
    <w:semiHidden/>
    <w:unhideWhenUsed/>
    <w:rsid w:val="00F47BC4"/>
    <w:rPr>
      <w:color w:val="0000FF"/>
      <w:u w:val="single"/>
    </w:rPr>
  </w:style>
</w:styles>
</file>

<file path=word/webSettings.xml><?xml version="1.0" encoding="utf-8"?>
<w:webSettings xmlns:r="http://schemas.openxmlformats.org/officeDocument/2006/relationships" xmlns:w="http://schemas.openxmlformats.org/wordprocessingml/2006/main">
  <w:divs>
    <w:div w:id="600996221">
      <w:bodyDiv w:val="1"/>
      <w:marLeft w:val="0"/>
      <w:marRight w:val="0"/>
      <w:marTop w:val="0"/>
      <w:marBottom w:val="0"/>
      <w:divBdr>
        <w:top w:val="none" w:sz="0" w:space="0" w:color="auto"/>
        <w:left w:val="none" w:sz="0" w:space="0" w:color="auto"/>
        <w:bottom w:val="none" w:sz="0" w:space="0" w:color="auto"/>
        <w:right w:val="none" w:sz="0" w:space="0" w:color="auto"/>
      </w:divBdr>
    </w:div>
    <w:div w:id="1121536584">
      <w:bodyDiv w:val="1"/>
      <w:marLeft w:val="0"/>
      <w:marRight w:val="0"/>
      <w:marTop w:val="0"/>
      <w:marBottom w:val="0"/>
      <w:divBdr>
        <w:top w:val="none" w:sz="0" w:space="0" w:color="auto"/>
        <w:left w:val="none" w:sz="0" w:space="0" w:color="auto"/>
        <w:bottom w:val="none" w:sz="0" w:space="0" w:color="auto"/>
        <w:right w:val="none" w:sz="0" w:space="0" w:color="auto"/>
      </w:divBdr>
    </w:div>
    <w:div w:id="1605847476">
      <w:bodyDiv w:val="1"/>
      <w:marLeft w:val="0"/>
      <w:marRight w:val="0"/>
      <w:marTop w:val="0"/>
      <w:marBottom w:val="0"/>
      <w:divBdr>
        <w:top w:val="none" w:sz="0" w:space="0" w:color="auto"/>
        <w:left w:val="none" w:sz="0" w:space="0" w:color="auto"/>
        <w:bottom w:val="none" w:sz="0" w:space="0" w:color="auto"/>
        <w:right w:val="none" w:sz="0" w:space="0" w:color="auto"/>
      </w:divBdr>
    </w:div>
    <w:div w:id="210452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F4963C7CD7A04534F315E3F9C655BB9B50251618CC7A4AC6CDE476114H3fF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149687D5C247ABD3B8ABAF82192400AB56A58DF91F45BFFB7E0BEEA12546b5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A37A49-6CA2-4F2A-8B87-CEF300BDE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1406</TotalTime>
  <Pages>1</Pages>
  <Words>4127</Words>
  <Characters>23527</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obchii22</cp:lastModifiedBy>
  <cp:revision>43</cp:revision>
  <cp:lastPrinted>2014-06-20T02:58:00Z</cp:lastPrinted>
  <dcterms:created xsi:type="dcterms:W3CDTF">2014-05-28T02:08:00Z</dcterms:created>
  <dcterms:modified xsi:type="dcterms:W3CDTF">2014-06-20T02:59:00Z</dcterms:modified>
</cp:coreProperties>
</file>