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05B" w:rsidRPr="009B2655" w:rsidRDefault="00BE405B" w:rsidP="00BE405B">
      <w:pPr>
        <w:tabs>
          <w:tab w:val="center" w:pos="4762"/>
        </w:tabs>
        <w:jc w:val="center"/>
        <w:outlineLvl w:val="0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680621D9" wp14:editId="4E4D7C90">
            <wp:simplePos x="0" y="0"/>
            <wp:positionH relativeFrom="column">
              <wp:posOffset>2584450</wp:posOffset>
            </wp:positionH>
            <wp:positionV relativeFrom="paragraph">
              <wp:posOffset>-452755</wp:posOffset>
            </wp:positionV>
            <wp:extent cx="388620" cy="476250"/>
            <wp:effectExtent l="0" t="0" r="0" b="0"/>
            <wp:wrapTopAndBottom/>
            <wp:docPr id="1" name="Рисунок 1" descr="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2655">
        <w:rPr>
          <w:b/>
        </w:rPr>
        <w:t>МУНИЦИПАЛЬНОГО  ОБРАЗОВАНИЯ</w:t>
      </w:r>
    </w:p>
    <w:p w:rsidR="00BE405B" w:rsidRPr="009B2655" w:rsidRDefault="00BE405B" w:rsidP="00BE405B">
      <w:pPr>
        <w:tabs>
          <w:tab w:val="center" w:pos="4762"/>
        </w:tabs>
        <w:jc w:val="center"/>
        <w:outlineLvl w:val="0"/>
        <w:rPr>
          <w:b/>
        </w:rPr>
      </w:pPr>
      <w:r>
        <w:rPr>
          <w:b/>
        </w:rPr>
        <w:t>КАМЕНСКИЙ  ГОРОДСКОЙ  ОКРУГ</w:t>
      </w:r>
    </w:p>
    <w:p w:rsidR="00BE405B" w:rsidRPr="009B2655" w:rsidRDefault="00BE405B" w:rsidP="00BE405B">
      <w:pPr>
        <w:pBdr>
          <w:bottom w:val="single" w:sz="12" w:space="1" w:color="auto"/>
        </w:pBdr>
        <w:tabs>
          <w:tab w:val="center" w:pos="4762"/>
        </w:tabs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BE405B" w:rsidRPr="00536354" w:rsidRDefault="00BE405B" w:rsidP="00BE405B">
      <w:pPr>
        <w:tabs>
          <w:tab w:val="center" w:pos="4762"/>
        </w:tabs>
        <w:rPr>
          <w:sz w:val="32"/>
          <w:szCs w:val="32"/>
        </w:rPr>
      </w:pPr>
    </w:p>
    <w:p w:rsidR="00BE405B" w:rsidRDefault="00292B89" w:rsidP="00BE405B">
      <w:pPr>
        <w:outlineLvl w:val="0"/>
      </w:pPr>
      <w:r>
        <w:t>от 25.04.2016г. № 628</w:t>
      </w:r>
      <w:r w:rsidR="00BE405B" w:rsidRPr="00E37FC9">
        <w:t xml:space="preserve"> </w:t>
      </w:r>
      <w:r w:rsidR="00BE405B">
        <w:t xml:space="preserve">           </w:t>
      </w:r>
    </w:p>
    <w:p w:rsidR="00BE405B" w:rsidRDefault="00BE405B" w:rsidP="00BE405B">
      <w:pPr>
        <w:outlineLvl w:val="0"/>
      </w:pPr>
      <w:r>
        <w:t xml:space="preserve">п. Мартюш      </w:t>
      </w:r>
    </w:p>
    <w:p w:rsidR="00BE405B" w:rsidRPr="00AC0C7E" w:rsidRDefault="00BE405B" w:rsidP="00BE405B">
      <w:pPr>
        <w:outlineLvl w:val="0"/>
      </w:pPr>
    </w:p>
    <w:p w:rsidR="00BE405B" w:rsidRDefault="00BE405B" w:rsidP="00BE405B">
      <w:pPr>
        <w:outlineLvl w:val="0"/>
        <w:rPr>
          <w:b/>
        </w:rPr>
      </w:pPr>
    </w:p>
    <w:p w:rsidR="00BE405B" w:rsidRPr="00353181" w:rsidRDefault="00353181" w:rsidP="00353181">
      <w:pPr>
        <w:jc w:val="center"/>
        <w:outlineLvl w:val="0"/>
        <w:rPr>
          <w:b/>
          <w:i/>
        </w:rPr>
      </w:pPr>
      <w:r>
        <w:rPr>
          <w:b/>
          <w:i/>
        </w:rPr>
        <w:t>О внесении изменений в</w:t>
      </w:r>
      <w:r w:rsidRPr="00681A22">
        <w:t xml:space="preserve"> </w:t>
      </w:r>
      <w:r w:rsidRPr="00353181">
        <w:rPr>
          <w:b/>
          <w:i/>
        </w:rPr>
        <w:t>схему  размещения  нестационарных  торговых  объектов  в  Каменском  городском  округе  на 2015-2016 годы, утвержденную постановлением  Главы муниципального образования «Каменский городской округ» от 14.11.2014 г. № 2994</w:t>
      </w:r>
      <w:r w:rsidR="00BE405B" w:rsidRPr="00353181">
        <w:rPr>
          <w:b/>
          <w:i/>
        </w:rPr>
        <w:t xml:space="preserve">  </w:t>
      </w:r>
    </w:p>
    <w:p w:rsidR="00BE405B" w:rsidRDefault="00BE405B" w:rsidP="00BE405B">
      <w:pPr>
        <w:jc w:val="center"/>
        <w:outlineLvl w:val="0"/>
        <w:rPr>
          <w:b/>
          <w:i/>
        </w:rPr>
      </w:pPr>
    </w:p>
    <w:p w:rsidR="00353181" w:rsidRDefault="00353181" w:rsidP="00BE405B">
      <w:pPr>
        <w:jc w:val="center"/>
        <w:outlineLvl w:val="0"/>
        <w:rPr>
          <w:b/>
          <w:i/>
        </w:rPr>
      </w:pPr>
    </w:p>
    <w:p w:rsidR="00BE405B" w:rsidRDefault="00BE405B" w:rsidP="00BE405B">
      <w:pPr>
        <w:jc w:val="both"/>
        <w:outlineLvl w:val="0"/>
      </w:pPr>
      <w:r>
        <w:t xml:space="preserve">       </w:t>
      </w:r>
      <w:r w:rsidR="00681A22">
        <w:t>В целях размещения на территории муниципального образования «Каменский городской округ» нового объекта нестационарной торговли</w:t>
      </w:r>
      <w:r w:rsidR="00353181">
        <w:t>,</w:t>
      </w:r>
      <w:r w:rsidR="00681A22">
        <w:t xml:space="preserve"> </w:t>
      </w:r>
      <w:r w:rsidR="00353181">
        <w:t>руководствуясь</w:t>
      </w:r>
      <w:r>
        <w:t xml:space="preserve">  статьей  10  Федерального  закона  от  28.12.2009 г </w:t>
      </w:r>
      <w:r w:rsidR="00681A22">
        <w:t xml:space="preserve"> </w:t>
      </w:r>
      <w:r>
        <w:t>№ 381 – ФЗ «Об  основах  государственного  регулирования  торговой  деятельност</w:t>
      </w:r>
      <w:r w:rsidR="00353181">
        <w:t xml:space="preserve">и  в  Российской  Федерации», </w:t>
      </w:r>
      <w:r>
        <w:t>Постановлени</w:t>
      </w:r>
      <w:r w:rsidR="00353181">
        <w:t>ем</w:t>
      </w:r>
      <w:r>
        <w:t xml:space="preserve"> Правительства  Российской  Федерации  от  24.09.2010 г № 754  «Об  утверждении  Правил  установления  нормативов  минимальной  обеспеченности  населения  площадью  торговых  объектов»</w:t>
      </w:r>
      <w:r w:rsidR="007D0109">
        <w:t>,</w:t>
      </w:r>
      <w:r>
        <w:t xml:space="preserve"> </w:t>
      </w:r>
      <w:r w:rsidR="00353181">
        <w:t>Постановлением Правительства  Российской  Федерации</w:t>
      </w:r>
      <w:r>
        <w:t xml:space="preserve"> от 29.09.2010 г № 772  «Об  утверждении  Правил  включения  нестационарных  торговых  объектов,  расположенных  на  земельных  участках, в  зданиях, строениях  и  сооружениях,  находящихся  в  государственной  собственности,  в  схему  размещения  нестационарных  торговых  объектов»,  </w:t>
      </w:r>
      <w:r w:rsidR="007D0109">
        <w:t xml:space="preserve">Постановлением Правительства Свердловской  области от  22.12.2010 г. № 1826 –ПП, </w:t>
      </w:r>
      <w:r>
        <w:t>Постановлением  Правительства  Свердловской  области  от  25.08.2014 г. № 725 - ПП « О  внесении изменения в  Порядок  разработки  и  утверждения схем  размещения нестационарных торговых  объектов на территориях муниципальных  образов</w:t>
      </w:r>
      <w:r w:rsidR="00353181">
        <w:t>аний в Свердловской  области»,</w:t>
      </w:r>
      <w:r>
        <w:t xml:space="preserve">  Уставом  муниципального  образования  «Каменский  городской  округ»</w:t>
      </w:r>
    </w:p>
    <w:p w:rsidR="00BE405B" w:rsidRPr="0067001E" w:rsidRDefault="00BE405B" w:rsidP="00BE405B">
      <w:pPr>
        <w:jc w:val="both"/>
        <w:outlineLvl w:val="0"/>
        <w:rPr>
          <w:b/>
        </w:rPr>
      </w:pPr>
      <w:r>
        <w:rPr>
          <w:b/>
        </w:rPr>
        <w:t>П</w:t>
      </w:r>
      <w:r w:rsidRPr="0067001E">
        <w:rPr>
          <w:b/>
        </w:rPr>
        <w:t>ОСТАНОВЛЯЮ:</w:t>
      </w:r>
    </w:p>
    <w:p w:rsidR="00681A22" w:rsidRPr="00681A22" w:rsidRDefault="00BE405B" w:rsidP="001442E8">
      <w:pPr>
        <w:pStyle w:val="a3"/>
        <w:numPr>
          <w:ilvl w:val="0"/>
          <w:numId w:val="2"/>
        </w:numPr>
        <w:ind w:left="0" w:firstLine="284"/>
        <w:jc w:val="both"/>
        <w:outlineLvl w:val="0"/>
      </w:pPr>
      <w:r w:rsidRPr="00681A22">
        <w:t>Внести изменения в схему  размещения  нестационарных  торговых  объектов  в  Каменском  городском  округе  на 201</w:t>
      </w:r>
      <w:r w:rsidR="001442E8">
        <w:t>5</w:t>
      </w:r>
      <w:r w:rsidRPr="00681A22">
        <w:t>-2016 годы,</w:t>
      </w:r>
      <w:r w:rsidR="00681A22" w:rsidRPr="00681A22">
        <w:t xml:space="preserve"> утвержденную постановлением  Главы муниципального образования «Каменский городской округ» от 14.11.2014 г. №</w:t>
      </w:r>
      <w:r w:rsidR="00681A22">
        <w:t xml:space="preserve"> 2994, дополнив строкой 17 (</w:t>
      </w:r>
      <w:r w:rsidR="00353181">
        <w:t>приложение № 1</w:t>
      </w:r>
      <w:r w:rsidR="00681A22">
        <w:t>)</w:t>
      </w:r>
      <w:r w:rsidR="001442E8">
        <w:t>.</w:t>
      </w:r>
    </w:p>
    <w:p w:rsidR="00BE405B" w:rsidRDefault="00BE405B" w:rsidP="001442E8">
      <w:pPr>
        <w:jc w:val="both"/>
        <w:outlineLvl w:val="0"/>
      </w:pPr>
      <w:r w:rsidRPr="00681A22">
        <w:t xml:space="preserve"> </w:t>
      </w:r>
      <w:r>
        <w:t xml:space="preserve">     2. Настоящее  постановление  опубликовать  в  газете «Пламя»  и    разме</w:t>
      </w:r>
      <w:r w:rsidR="00353181">
        <w:t>стить  на  официальном  сайте</w:t>
      </w:r>
      <w:r>
        <w:t xml:space="preserve"> </w:t>
      </w:r>
      <w:r w:rsidR="001442E8">
        <w:t>муниципального образования «</w:t>
      </w:r>
      <w:r>
        <w:t>Каменск</w:t>
      </w:r>
      <w:r w:rsidR="001442E8">
        <w:t>ий</w:t>
      </w:r>
      <w:r>
        <w:t xml:space="preserve">  городско</w:t>
      </w:r>
      <w:r w:rsidR="001442E8">
        <w:t>й</w:t>
      </w:r>
      <w:r>
        <w:t xml:space="preserve">  округ</w:t>
      </w:r>
      <w:r w:rsidR="001442E8">
        <w:t>»</w:t>
      </w:r>
      <w:r>
        <w:t xml:space="preserve">.  </w:t>
      </w:r>
    </w:p>
    <w:p w:rsidR="00BE405B" w:rsidRDefault="00BE405B" w:rsidP="001442E8">
      <w:pPr>
        <w:ind w:left="-142"/>
        <w:jc w:val="both"/>
      </w:pPr>
      <w:r>
        <w:t xml:space="preserve">       3. </w:t>
      </w:r>
      <w:proofErr w:type="gramStart"/>
      <w:r>
        <w:t>Контроль  за</w:t>
      </w:r>
      <w:proofErr w:type="gramEnd"/>
      <w:r>
        <w:t xml:space="preserve">  исполнением  настоящего  постановления  возложить</w:t>
      </w:r>
    </w:p>
    <w:p w:rsidR="00BE405B" w:rsidRDefault="00BE405B" w:rsidP="001442E8">
      <w:pPr>
        <w:ind w:hanging="142"/>
        <w:jc w:val="both"/>
      </w:pPr>
      <w:r>
        <w:lastRenderedPageBreak/>
        <w:t xml:space="preserve">  на  заместителя Главы Администрации  по  экономике  и  финансам  </w:t>
      </w:r>
      <w:r w:rsidR="001442E8">
        <w:t xml:space="preserve">    </w:t>
      </w:r>
      <w:proofErr w:type="spellStart"/>
      <w:r>
        <w:t>А.Ю.Кошкарова</w:t>
      </w:r>
      <w:proofErr w:type="spellEnd"/>
      <w:r>
        <w:t>.</w:t>
      </w:r>
    </w:p>
    <w:p w:rsidR="00BE405B" w:rsidRDefault="00BE405B" w:rsidP="001442E8">
      <w:pPr>
        <w:jc w:val="both"/>
      </w:pPr>
      <w:r>
        <w:t xml:space="preserve">                                                                     </w:t>
      </w:r>
    </w:p>
    <w:p w:rsidR="00BE405B" w:rsidRDefault="00BE405B" w:rsidP="001442E8">
      <w:pPr>
        <w:jc w:val="both"/>
      </w:pPr>
    </w:p>
    <w:p w:rsidR="00292B89" w:rsidRDefault="00292B89" w:rsidP="001442E8">
      <w:pPr>
        <w:jc w:val="both"/>
      </w:pPr>
    </w:p>
    <w:p w:rsidR="00292B89" w:rsidRDefault="00292B89" w:rsidP="001442E8">
      <w:pPr>
        <w:jc w:val="both"/>
      </w:pPr>
    </w:p>
    <w:p w:rsidR="00292B89" w:rsidRDefault="00292B89" w:rsidP="001442E8">
      <w:pPr>
        <w:jc w:val="both"/>
      </w:pPr>
      <w:bookmarkStart w:id="0" w:name="_GoBack"/>
      <w:bookmarkEnd w:id="0"/>
    </w:p>
    <w:p w:rsidR="001442E8" w:rsidRPr="001442E8" w:rsidRDefault="00BE405B" w:rsidP="00292B89">
      <w:pPr>
        <w:jc w:val="both"/>
        <w:rPr>
          <w:sz w:val="20"/>
          <w:szCs w:val="20"/>
        </w:rPr>
      </w:pPr>
      <w:r>
        <w:t xml:space="preserve"> Глава  городского   округа                        </w:t>
      </w:r>
      <w:r w:rsidR="001442E8">
        <w:t xml:space="preserve">                            С.А. </w:t>
      </w:r>
      <w:r>
        <w:t xml:space="preserve">Белоусов           </w:t>
      </w:r>
    </w:p>
    <w:p w:rsidR="001442E8" w:rsidRPr="001442E8" w:rsidRDefault="001442E8" w:rsidP="001442E8">
      <w:pPr>
        <w:rPr>
          <w:sz w:val="20"/>
          <w:szCs w:val="20"/>
        </w:rPr>
      </w:pPr>
    </w:p>
    <w:p w:rsidR="001442E8" w:rsidRPr="001442E8" w:rsidRDefault="001442E8" w:rsidP="001442E8">
      <w:pPr>
        <w:rPr>
          <w:sz w:val="20"/>
          <w:szCs w:val="20"/>
        </w:rPr>
      </w:pPr>
    </w:p>
    <w:p w:rsidR="001442E8" w:rsidRPr="001442E8" w:rsidRDefault="001442E8" w:rsidP="001442E8">
      <w:pPr>
        <w:rPr>
          <w:sz w:val="20"/>
          <w:szCs w:val="20"/>
        </w:rPr>
      </w:pPr>
    </w:p>
    <w:p w:rsidR="001442E8" w:rsidRPr="001442E8" w:rsidRDefault="001442E8" w:rsidP="001442E8">
      <w:pPr>
        <w:rPr>
          <w:sz w:val="20"/>
          <w:szCs w:val="20"/>
        </w:rPr>
      </w:pPr>
    </w:p>
    <w:p w:rsidR="001442E8" w:rsidRPr="001442E8" w:rsidRDefault="001442E8" w:rsidP="001442E8">
      <w:pPr>
        <w:rPr>
          <w:sz w:val="20"/>
          <w:szCs w:val="20"/>
        </w:rPr>
      </w:pPr>
    </w:p>
    <w:p w:rsidR="001442E8" w:rsidRPr="001442E8" w:rsidRDefault="001442E8" w:rsidP="001442E8">
      <w:pPr>
        <w:rPr>
          <w:sz w:val="20"/>
          <w:szCs w:val="20"/>
        </w:rPr>
      </w:pPr>
    </w:p>
    <w:p w:rsidR="001442E8" w:rsidRPr="001442E8" w:rsidRDefault="001442E8" w:rsidP="001442E8">
      <w:pPr>
        <w:rPr>
          <w:sz w:val="20"/>
          <w:szCs w:val="20"/>
        </w:rPr>
      </w:pPr>
    </w:p>
    <w:p w:rsidR="001442E8" w:rsidRPr="001442E8" w:rsidRDefault="001442E8" w:rsidP="001442E8">
      <w:pPr>
        <w:rPr>
          <w:sz w:val="20"/>
          <w:szCs w:val="20"/>
        </w:rPr>
      </w:pPr>
    </w:p>
    <w:p w:rsidR="001442E8" w:rsidRPr="001442E8" w:rsidRDefault="001442E8" w:rsidP="001442E8">
      <w:pPr>
        <w:rPr>
          <w:sz w:val="20"/>
          <w:szCs w:val="20"/>
        </w:rPr>
      </w:pPr>
    </w:p>
    <w:p w:rsidR="001442E8" w:rsidRPr="001442E8" w:rsidRDefault="001442E8" w:rsidP="001442E8">
      <w:pPr>
        <w:rPr>
          <w:sz w:val="20"/>
          <w:szCs w:val="20"/>
        </w:rPr>
      </w:pPr>
    </w:p>
    <w:p w:rsidR="001442E8" w:rsidRP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74640A" w:rsidRDefault="0074640A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1442E8" w:rsidRDefault="001442E8" w:rsidP="001442E8">
      <w:pPr>
        <w:rPr>
          <w:sz w:val="20"/>
          <w:szCs w:val="20"/>
        </w:rPr>
      </w:pPr>
    </w:p>
    <w:p w:rsidR="00793B15" w:rsidRDefault="00793B15" w:rsidP="001442E8">
      <w:pPr>
        <w:rPr>
          <w:sz w:val="20"/>
          <w:szCs w:val="20"/>
        </w:rPr>
        <w:sectPr w:rsidR="00793B15" w:rsidSect="00793B15">
          <w:pgSz w:w="11906" w:h="16838"/>
          <w:pgMar w:top="1134" w:right="1701" w:bottom="1134" w:left="1134" w:header="720" w:footer="720" w:gutter="0"/>
          <w:cols w:space="720"/>
          <w:docGrid w:linePitch="381"/>
        </w:sectPr>
      </w:pPr>
    </w:p>
    <w:p w:rsidR="00793B15" w:rsidRPr="00793B15" w:rsidRDefault="00793B15" w:rsidP="00793B15">
      <w:pPr>
        <w:jc w:val="center"/>
        <w:rPr>
          <w:rFonts w:eastAsia="Calibri"/>
          <w:sz w:val="24"/>
          <w:lang w:eastAsia="en-US"/>
        </w:rPr>
      </w:pPr>
      <w:r w:rsidRPr="00793B15">
        <w:rPr>
          <w:rFonts w:eastAsia="Calibri"/>
          <w:sz w:val="24"/>
          <w:lang w:eastAsia="en-US"/>
        </w:rPr>
        <w:lastRenderedPageBreak/>
        <w:t xml:space="preserve">Приложение № 1 к постановлению </w:t>
      </w:r>
    </w:p>
    <w:p w:rsidR="00793B15" w:rsidRPr="00793B15" w:rsidRDefault="00793B15" w:rsidP="00793B15">
      <w:pPr>
        <w:jc w:val="center"/>
        <w:rPr>
          <w:rFonts w:eastAsia="Calibri"/>
          <w:sz w:val="24"/>
          <w:lang w:eastAsia="en-US"/>
        </w:rPr>
      </w:pPr>
      <w:r w:rsidRPr="00793B15">
        <w:rPr>
          <w:rFonts w:eastAsia="Calibri"/>
          <w:sz w:val="24"/>
          <w:lang w:eastAsia="en-US"/>
        </w:rPr>
        <w:t xml:space="preserve"> «О внесении изменений в постановление Главы муниципального образования «Каменский городской округ» от 14.11.2014 г. №2994 </w:t>
      </w:r>
    </w:p>
    <w:p w:rsidR="00793B15" w:rsidRPr="00793B15" w:rsidRDefault="00793B15" w:rsidP="00793B15">
      <w:pPr>
        <w:jc w:val="center"/>
        <w:rPr>
          <w:rFonts w:eastAsia="Calibri"/>
          <w:sz w:val="24"/>
          <w:lang w:eastAsia="en-US"/>
        </w:rPr>
      </w:pPr>
      <w:r w:rsidRPr="00793B15">
        <w:rPr>
          <w:rFonts w:eastAsia="Calibri"/>
          <w:sz w:val="24"/>
          <w:lang w:eastAsia="en-US"/>
        </w:rPr>
        <w:t>«Об утверждении схемы размещения нестационарных торговых объектов в Каменском городском округе на 2015-2016 годы»»</w:t>
      </w:r>
    </w:p>
    <w:p w:rsidR="00793B15" w:rsidRPr="00793B15" w:rsidRDefault="00793B15" w:rsidP="00793B15">
      <w:pPr>
        <w:jc w:val="center"/>
        <w:rPr>
          <w:rFonts w:ascii="Calibri" w:eastAsia="Calibri" w:hAnsi="Calibri"/>
          <w:szCs w:val="28"/>
          <w:lang w:eastAsia="en-US"/>
        </w:rPr>
      </w:pPr>
    </w:p>
    <w:p w:rsidR="00793B15" w:rsidRPr="00793B15" w:rsidRDefault="00793B15" w:rsidP="00793B15">
      <w:pPr>
        <w:spacing w:line="27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93B15">
        <w:rPr>
          <w:rFonts w:ascii="Calibri" w:eastAsia="Calibri" w:hAnsi="Calibri"/>
          <w:b/>
          <w:sz w:val="22"/>
          <w:szCs w:val="22"/>
          <w:lang w:eastAsia="en-US"/>
        </w:rPr>
        <w:t>СХЕМА  РАЗМЕЩЕНИЯ  НЕСТАЦИОНАРНЫХ  ТОРГОВЫХ  ОБЪЕКТОВ</w:t>
      </w:r>
    </w:p>
    <w:p w:rsidR="00793B15" w:rsidRPr="00793B15" w:rsidRDefault="00793B15" w:rsidP="00793B15">
      <w:pPr>
        <w:spacing w:line="27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93B15">
        <w:rPr>
          <w:rFonts w:ascii="Calibri" w:eastAsia="Calibri" w:hAnsi="Calibri"/>
          <w:b/>
          <w:sz w:val="22"/>
          <w:szCs w:val="22"/>
          <w:lang w:eastAsia="en-US"/>
        </w:rPr>
        <w:t xml:space="preserve">В  КАМЕНСКОМ  ГОРОДСКОМ  ОКРУГЕ  на 2015- 2016 годы </w:t>
      </w:r>
    </w:p>
    <w:tbl>
      <w:tblPr>
        <w:tblW w:w="15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3"/>
        <w:gridCol w:w="851"/>
        <w:gridCol w:w="1419"/>
        <w:gridCol w:w="850"/>
        <w:gridCol w:w="1277"/>
        <w:gridCol w:w="1986"/>
        <w:gridCol w:w="425"/>
        <w:gridCol w:w="992"/>
        <w:gridCol w:w="284"/>
        <w:gridCol w:w="708"/>
        <w:gridCol w:w="1135"/>
        <w:gridCol w:w="1135"/>
        <w:gridCol w:w="284"/>
        <w:gridCol w:w="992"/>
        <w:gridCol w:w="851"/>
        <w:gridCol w:w="850"/>
        <w:gridCol w:w="496"/>
        <w:gridCol w:w="537"/>
      </w:tblGrid>
      <w:tr w:rsidR="00793B15" w:rsidRPr="00793B15" w:rsidTr="00177E6C">
        <w:trPr>
          <w:trHeight w:val="555"/>
        </w:trPr>
        <w:tc>
          <w:tcPr>
            <w:tcW w:w="1144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B15" w:rsidRPr="00793B15" w:rsidRDefault="00793B15" w:rsidP="00793B15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793B15" w:rsidRPr="00793B15" w:rsidRDefault="00793B15" w:rsidP="00793B15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93B1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Информация  о  месте  размещения нестационарного   торгового  объекта  </w:t>
            </w:r>
          </w:p>
        </w:tc>
        <w:tc>
          <w:tcPr>
            <w:tcW w:w="40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93B15">
              <w:rPr>
                <w:rFonts w:ascii="Calibri" w:eastAsia="Calibri" w:hAnsi="Calibri"/>
                <w:sz w:val="22"/>
                <w:szCs w:val="22"/>
                <w:lang w:eastAsia="en-US"/>
              </w:rPr>
              <w:t>Информация  о  нестационарных  торговых  объектах</w:t>
            </w:r>
          </w:p>
        </w:tc>
      </w:tr>
      <w:tr w:rsidR="00793B15" w:rsidRPr="00793B15" w:rsidTr="00177E6C">
        <w:trPr>
          <w:cantSplit/>
          <w:trHeight w:val="1169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Идентификационный номер места размещения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Вид  места  размещения (3*)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Кадастровый номер места  размещения (земельного  участка, здания, сооружения)</w:t>
            </w:r>
          </w:p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Форма собственности (ОКФС)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Наименование собственника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Адрес (адресные  ориентиры)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площадь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Цель  использования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Количество  объектов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 xml:space="preserve">Предназначение </w:t>
            </w:r>
            <w:proofErr w:type="gramStart"/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для</w:t>
            </w:r>
            <w:proofErr w:type="gramEnd"/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 xml:space="preserve">  </w:t>
            </w:r>
            <w:proofErr w:type="gramStart"/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субъектами</w:t>
            </w:r>
            <w:proofErr w:type="gramEnd"/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 xml:space="preserve"> малого и среднего предпринимательства (СМСП)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 xml:space="preserve"> Период,  на  который  планируется  размещение объекта нестационарной торговли</w:t>
            </w: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Идентификационный  номер 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Вид объекта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Специализация объекта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ассортимент</w:t>
            </w:r>
          </w:p>
        </w:tc>
        <w:tc>
          <w:tcPr>
            <w:tcW w:w="1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Площадь</w:t>
            </w:r>
          </w:p>
          <w:p w:rsidR="00793B15" w:rsidRPr="00793B15" w:rsidRDefault="00793B15" w:rsidP="00793B15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(м</w:t>
            </w:r>
            <w:proofErr w:type="gramStart"/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2</w:t>
            </w:r>
            <w:proofErr w:type="gramEnd"/>
            <w:r w:rsidRPr="00793B15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)</w:t>
            </w:r>
          </w:p>
        </w:tc>
      </w:tr>
      <w:tr w:rsidR="00793B15" w:rsidRPr="00793B15" w:rsidTr="00177E6C">
        <w:trPr>
          <w:cantSplit/>
          <w:trHeight w:val="1939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общая</w:t>
            </w:r>
          </w:p>
        </w:tc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793B15" w:rsidRPr="00793B15" w:rsidRDefault="00793B15" w:rsidP="00793B15">
            <w:pPr>
              <w:ind w:left="113" w:right="113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торговая</w:t>
            </w:r>
          </w:p>
        </w:tc>
      </w:tr>
      <w:tr w:rsidR="00793B15" w:rsidRPr="00793B15" w:rsidTr="00177E6C">
        <w:trPr>
          <w:cantSplit/>
          <w:trHeight w:val="55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начало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793B15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окончание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</w:tr>
      <w:tr w:rsidR="00793B15" w:rsidRPr="00793B15" w:rsidTr="00177E6C">
        <w:trPr>
          <w:trHeight w:val="693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793B15">
              <w:rPr>
                <w:rFonts w:ascii="Calibri" w:eastAsia="Calibri" w:hAnsi="Calibri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proofErr w:type="spellStart"/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зем</w:t>
            </w:r>
            <w:proofErr w:type="spellEnd"/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. участок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66:12:2201002:ЗУ</w:t>
            </w:r>
            <w:proofErr w:type="gramStart"/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1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proofErr w:type="spellStart"/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соб-сть</w:t>
            </w:r>
            <w:proofErr w:type="spellEnd"/>
          </w:p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государственная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proofErr w:type="spellStart"/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соб-сть</w:t>
            </w:r>
            <w:proofErr w:type="spellEnd"/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государственная неразграниченная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п. Мартюш, ул. Гагарина, 1 з, ИП Сулейманова Д.Р.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объект торговли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СМСП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29.03.2016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29.03.2017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киоск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proofErr w:type="spellStart"/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прод</w:t>
            </w:r>
            <w:proofErr w:type="spellEnd"/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овощи-фрукты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15" w:rsidRPr="00793B15" w:rsidRDefault="00793B15" w:rsidP="00793B15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793B15">
              <w:rPr>
                <w:rFonts w:ascii="Calibri" w:eastAsia="Calibri" w:hAnsi="Calibri"/>
                <w:sz w:val="18"/>
                <w:szCs w:val="18"/>
                <w:lang w:eastAsia="en-US"/>
              </w:rPr>
              <w:t>-</w:t>
            </w:r>
          </w:p>
        </w:tc>
      </w:tr>
    </w:tbl>
    <w:p w:rsidR="00793B15" w:rsidRPr="00793B15" w:rsidRDefault="00793B15" w:rsidP="00793B15">
      <w:pPr>
        <w:spacing w:after="200" w:line="276" w:lineRule="auto"/>
        <w:rPr>
          <w:rFonts w:ascii="Calibri" w:eastAsia="Calibri" w:hAnsi="Calibri"/>
          <w:szCs w:val="28"/>
          <w:lang w:eastAsia="en-US"/>
        </w:rPr>
      </w:pPr>
    </w:p>
    <w:p w:rsidR="00793B15" w:rsidRPr="001442E8" w:rsidRDefault="00793B15" w:rsidP="001442E8">
      <w:pPr>
        <w:rPr>
          <w:sz w:val="20"/>
          <w:szCs w:val="20"/>
        </w:rPr>
      </w:pPr>
    </w:p>
    <w:sectPr w:rsidR="00793B15" w:rsidRPr="001442E8" w:rsidSect="0064390A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342F8"/>
    <w:multiLevelType w:val="hybridMultilevel"/>
    <w:tmpl w:val="B2DC1382"/>
    <w:lvl w:ilvl="0" w:tplc="FB92A10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104D07FD"/>
    <w:multiLevelType w:val="hybridMultilevel"/>
    <w:tmpl w:val="2B805B72"/>
    <w:lvl w:ilvl="0" w:tplc="0419000F">
      <w:start w:val="1"/>
      <w:numFmt w:val="decimal"/>
      <w:lvlText w:val="%1."/>
      <w:lvlJc w:val="left"/>
      <w:pPr>
        <w:ind w:left="1215" w:hanging="360"/>
      </w:p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25A"/>
    <w:rsid w:val="001442E8"/>
    <w:rsid w:val="00292B89"/>
    <w:rsid w:val="00353181"/>
    <w:rsid w:val="00681A22"/>
    <w:rsid w:val="00741EBA"/>
    <w:rsid w:val="0074640A"/>
    <w:rsid w:val="0075565B"/>
    <w:rsid w:val="00793B15"/>
    <w:rsid w:val="007D0109"/>
    <w:rsid w:val="00BE405B"/>
    <w:rsid w:val="00EC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05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A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31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318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05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A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31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31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E7C20-A9A2-4DB0-AB09-149AAEB63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</cp:lastModifiedBy>
  <cp:revision>4</cp:revision>
  <cp:lastPrinted>2016-04-18T09:43:00Z</cp:lastPrinted>
  <dcterms:created xsi:type="dcterms:W3CDTF">2016-04-18T09:43:00Z</dcterms:created>
  <dcterms:modified xsi:type="dcterms:W3CDTF">2016-04-25T04:43:00Z</dcterms:modified>
</cp:coreProperties>
</file>