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091" w:rsidRPr="005F7620" w:rsidRDefault="00FD4091" w:rsidP="00FD4091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68E87E" wp14:editId="17ABE92A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5715" r="5080" b="133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091" w:rsidRDefault="00FD4091" w:rsidP="00FD4091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FD4091" w:rsidRDefault="00FD4091" w:rsidP="00FD409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1CBD5C" wp14:editId="1E9948BE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5715" r="5080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091" w:rsidRDefault="00FD4091" w:rsidP="00FD40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FD4091" w:rsidRDefault="00FD4091" w:rsidP="00FD4091"/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w:drawing>
          <wp:inline distT="0" distB="0" distL="0" distR="0" wp14:anchorId="79885E16" wp14:editId="7F8E739D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091" w:rsidRPr="005F7620" w:rsidRDefault="00FD4091" w:rsidP="00FD4091">
      <w:pPr>
        <w:pStyle w:val="aa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0E8901" wp14:editId="55AAD264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700" r="5080" b="63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091" w:rsidRDefault="00FD4091" w:rsidP="00FD4091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FD4091" w:rsidRDefault="00FD4091" w:rsidP="00FD4091"/>
                  </w:txbxContent>
                </v:textbox>
              </v:shape>
            </w:pict>
          </mc:Fallback>
        </mc:AlternateContent>
      </w:r>
      <w:r w:rsidRPr="005F7620">
        <w:t>ГЛАВА МУНИЦИПАЛЬНОГО ОБРАЗОВАНИЯ</w:t>
      </w:r>
    </w:p>
    <w:p w:rsidR="00FD4091" w:rsidRPr="005F7620" w:rsidRDefault="00FD4091" w:rsidP="00FD4091">
      <w:pPr>
        <w:jc w:val="center"/>
        <w:rPr>
          <w:b/>
          <w:bCs/>
          <w:sz w:val="28"/>
        </w:rPr>
      </w:pPr>
      <w:r w:rsidRPr="005F7620">
        <w:rPr>
          <w:b/>
          <w:bCs/>
          <w:sz w:val="28"/>
        </w:rPr>
        <w:t>КАМЕНСКИЙ  ГОРОДСКОЙ ОКРУГ</w:t>
      </w:r>
    </w:p>
    <w:p w:rsidR="00FD4091" w:rsidRPr="005F7620" w:rsidRDefault="00FD4091" w:rsidP="00FD4091">
      <w:pPr>
        <w:pStyle w:val="6"/>
        <w:pBdr>
          <w:bottom w:val="double" w:sz="6" w:space="1" w:color="auto"/>
        </w:pBdr>
        <w:spacing w:before="0" w:after="0"/>
        <w:jc w:val="center"/>
        <w:rPr>
          <w:spacing w:val="100"/>
          <w:sz w:val="32"/>
          <w:szCs w:val="32"/>
        </w:rPr>
      </w:pPr>
      <w:r w:rsidRPr="005F7620">
        <w:rPr>
          <w:spacing w:val="100"/>
          <w:sz w:val="32"/>
          <w:szCs w:val="32"/>
        </w:rPr>
        <w:t>ПОСТАНОВЛЕНИЕ</w:t>
      </w:r>
    </w:p>
    <w:p w:rsidR="00FD4091" w:rsidRPr="005F7620" w:rsidRDefault="00FD4091" w:rsidP="00FD4091">
      <w:pPr>
        <w:rPr>
          <w:sz w:val="28"/>
        </w:rPr>
      </w:pPr>
    </w:p>
    <w:p w:rsidR="00FD4091" w:rsidRPr="008A6BA2" w:rsidRDefault="00FD4091" w:rsidP="00FD4091">
      <w:pPr>
        <w:rPr>
          <w:sz w:val="28"/>
          <w:szCs w:val="28"/>
          <w:u w:val="single"/>
          <w:lang w:val="en-US"/>
        </w:rPr>
      </w:pPr>
      <w:r w:rsidRPr="0051774C">
        <w:rPr>
          <w:sz w:val="28"/>
          <w:szCs w:val="28"/>
        </w:rPr>
        <w:t xml:space="preserve">от </w:t>
      </w:r>
      <w:r w:rsidR="008A6BA2">
        <w:rPr>
          <w:sz w:val="28"/>
          <w:szCs w:val="28"/>
          <w:lang w:val="en-US"/>
        </w:rPr>
        <w:t>05</w:t>
      </w:r>
      <w:r w:rsidR="008A6BA2">
        <w:rPr>
          <w:sz w:val="28"/>
          <w:szCs w:val="28"/>
        </w:rPr>
        <w:t>.04.</w:t>
      </w:r>
      <w:r w:rsidRPr="0051774C">
        <w:rPr>
          <w:sz w:val="28"/>
          <w:szCs w:val="28"/>
        </w:rPr>
        <w:t>201</w:t>
      </w:r>
      <w:r w:rsidR="00236D4A">
        <w:rPr>
          <w:sz w:val="28"/>
          <w:szCs w:val="28"/>
        </w:rPr>
        <w:t>6</w:t>
      </w:r>
      <w:r w:rsidRPr="0051774C">
        <w:rPr>
          <w:sz w:val="28"/>
          <w:szCs w:val="28"/>
        </w:rPr>
        <w:t xml:space="preserve"> г.  № </w:t>
      </w:r>
      <w:r w:rsidR="008A6BA2">
        <w:rPr>
          <w:sz w:val="28"/>
          <w:szCs w:val="28"/>
          <w:lang w:val="en-US"/>
        </w:rPr>
        <w:t>520</w:t>
      </w:r>
    </w:p>
    <w:p w:rsidR="00FD4091" w:rsidRDefault="00FD4091" w:rsidP="000D0D86">
      <w:pPr>
        <w:contextualSpacing/>
        <w:rPr>
          <w:sz w:val="28"/>
          <w:szCs w:val="28"/>
        </w:rPr>
      </w:pPr>
      <w:r w:rsidRPr="0051774C">
        <w:rPr>
          <w:sz w:val="28"/>
          <w:szCs w:val="28"/>
        </w:rPr>
        <w:t>п. Мартюш</w:t>
      </w:r>
    </w:p>
    <w:p w:rsidR="00FD4091" w:rsidRPr="0051774C" w:rsidRDefault="00FD4091" w:rsidP="000D0D86">
      <w:pPr>
        <w:contextualSpacing/>
        <w:rPr>
          <w:sz w:val="28"/>
          <w:szCs w:val="28"/>
        </w:rPr>
      </w:pPr>
    </w:p>
    <w:p w:rsidR="00DA1C18" w:rsidRDefault="00FD4091" w:rsidP="000D0D86">
      <w:pPr>
        <w:pStyle w:val="1"/>
        <w:spacing w:before="100" w:beforeAutospacing="1" w:after="0"/>
        <w:ind w:firstLine="360"/>
        <w:contextualSpacing/>
        <w:jc w:val="center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О создании </w:t>
      </w:r>
      <w:r w:rsidR="00236D4A">
        <w:rPr>
          <w:rFonts w:ascii="Times New Roman" w:hAnsi="Times New Roman"/>
          <w:i/>
          <w:iCs/>
          <w:sz w:val="28"/>
          <w:szCs w:val="28"/>
        </w:rPr>
        <w:t xml:space="preserve">Антитеррористической комиссии </w:t>
      </w:r>
    </w:p>
    <w:p w:rsidR="00FD4091" w:rsidRPr="00AD195D" w:rsidRDefault="00236D4A" w:rsidP="000D0D86">
      <w:pPr>
        <w:pStyle w:val="1"/>
        <w:spacing w:before="100" w:beforeAutospacing="1" w:after="0"/>
        <w:ind w:firstLine="360"/>
        <w:contextualSpacing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Каменского городского округа</w:t>
      </w:r>
    </w:p>
    <w:p w:rsidR="00FD4091" w:rsidRDefault="00FD4091" w:rsidP="000D0D86">
      <w:pPr>
        <w:pStyle w:val="ConsPlusNonformat"/>
        <w:tabs>
          <w:tab w:val="left" w:pos="60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D0D86" w:rsidRDefault="000D0D86" w:rsidP="000D0D86">
      <w:pPr>
        <w:pStyle w:val="ConsPlusNonformat"/>
        <w:tabs>
          <w:tab w:val="left" w:pos="60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4091" w:rsidRDefault="004D6644" w:rsidP="000D0D86">
      <w:pPr>
        <w:ind w:firstLine="567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обеспечения деятельности по противодействию терроризму на территории Каменского городского округа, реализации рекомендаций Антитеррористической комиссии Свердловской области</w:t>
      </w:r>
      <w:r w:rsidR="00F82F1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82F1D">
        <w:rPr>
          <w:sz w:val="28"/>
          <w:szCs w:val="28"/>
        </w:rPr>
        <w:t>р</w:t>
      </w:r>
      <w:r>
        <w:rPr>
          <w:sz w:val="28"/>
          <w:szCs w:val="28"/>
        </w:rPr>
        <w:t xml:space="preserve">уководствуясь </w:t>
      </w:r>
      <w:r w:rsidR="00FD4091" w:rsidRPr="000A5380">
        <w:rPr>
          <w:sz w:val="28"/>
          <w:szCs w:val="28"/>
        </w:rPr>
        <w:t xml:space="preserve">Федеральным </w:t>
      </w:r>
      <w:hyperlink r:id="rId9" w:history="1">
        <w:r w:rsidR="00FD4091" w:rsidRPr="000A5380">
          <w:rPr>
            <w:sz w:val="28"/>
            <w:szCs w:val="28"/>
          </w:rPr>
          <w:t>законом</w:t>
        </w:r>
      </w:hyperlink>
      <w:r w:rsidR="00FD4091" w:rsidRPr="000A5380">
        <w:rPr>
          <w:sz w:val="28"/>
          <w:szCs w:val="28"/>
        </w:rPr>
        <w:t xml:space="preserve"> от 6 марта 2006 года N 35-ФЗ </w:t>
      </w:r>
      <w:r>
        <w:rPr>
          <w:sz w:val="28"/>
          <w:szCs w:val="28"/>
        </w:rPr>
        <w:t>«</w:t>
      </w:r>
      <w:r w:rsidR="00FD4091" w:rsidRPr="000A5380">
        <w:rPr>
          <w:sz w:val="28"/>
          <w:szCs w:val="28"/>
        </w:rPr>
        <w:t>О противодействии терроризму</w:t>
      </w:r>
      <w:r>
        <w:rPr>
          <w:sz w:val="28"/>
          <w:szCs w:val="28"/>
        </w:rPr>
        <w:t>»</w:t>
      </w:r>
      <w:r w:rsidR="00FD4091" w:rsidRPr="000A5380">
        <w:rPr>
          <w:sz w:val="28"/>
          <w:szCs w:val="28"/>
        </w:rPr>
        <w:t xml:space="preserve">, </w:t>
      </w:r>
      <w:hyperlink r:id="rId10" w:history="1">
        <w:r w:rsidR="00FD4091" w:rsidRPr="000A5380">
          <w:rPr>
            <w:sz w:val="28"/>
            <w:szCs w:val="28"/>
          </w:rPr>
          <w:t>пункт</w:t>
        </w:r>
        <w:r w:rsidR="00402214">
          <w:rPr>
            <w:sz w:val="28"/>
            <w:szCs w:val="28"/>
          </w:rPr>
          <w:t>ом</w:t>
        </w:r>
        <w:r w:rsidR="00FD4091" w:rsidRPr="000A5380">
          <w:rPr>
            <w:sz w:val="28"/>
            <w:szCs w:val="28"/>
          </w:rPr>
          <w:t xml:space="preserve"> 7.1 статьи 16</w:t>
        </w:r>
      </w:hyperlink>
      <w:r w:rsidR="00FD4091" w:rsidRPr="000A5380">
        <w:rPr>
          <w:sz w:val="28"/>
          <w:szCs w:val="28"/>
        </w:rPr>
        <w:t xml:space="preserve"> Федерального закона от 6 октября 2003 года N 131-ФЗ </w:t>
      </w:r>
      <w:r w:rsidR="00F82F1D">
        <w:rPr>
          <w:sz w:val="28"/>
          <w:szCs w:val="28"/>
        </w:rPr>
        <w:t>«</w:t>
      </w:r>
      <w:r w:rsidR="00FD4091" w:rsidRPr="000A5380">
        <w:rPr>
          <w:sz w:val="28"/>
          <w:szCs w:val="28"/>
        </w:rPr>
        <w:t>Об общих принципах организации местного самоуправления в</w:t>
      </w:r>
      <w:proofErr w:type="gramEnd"/>
      <w:r w:rsidR="00FD4091" w:rsidRPr="000A5380">
        <w:rPr>
          <w:sz w:val="28"/>
          <w:szCs w:val="28"/>
        </w:rPr>
        <w:t xml:space="preserve"> Российской Федерации</w:t>
      </w:r>
      <w:r w:rsidR="00F82F1D">
        <w:rPr>
          <w:sz w:val="28"/>
          <w:szCs w:val="28"/>
        </w:rPr>
        <w:t>»</w:t>
      </w:r>
      <w:r w:rsidR="00FD4091" w:rsidRPr="000A5380">
        <w:rPr>
          <w:sz w:val="28"/>
          <w:szCs w:val="28"/>
        </w:rPr>
        <w:t>,</w:t>
      </w:r>
      <w:r w:rsidR="00F82F1D">
        <w:rPr>
          <w:sz w:val="28"/>
          <w:szCs w:val="28"/>
        </w:rPr>
        <w:t xml:space="preserve"> У</w:t>
      </w:r>
      <w:r w:rsidR="00FD4091">
        <w:rPr>
          <w:sz w:val="28"/>
          <w:szCs w:val="28"/>
        </w:rPr>
        <w:t>ставом</w:t>
      </w:r>
      <w:r w:rsidR="000F2EF4">
        <w:rPr>
          <w:sz w:val="28"/>
          <w:szCs w:val="28"/>
        </w:rPr>
        <w:t xml:space="preserve"> Каменского городского округа</w:t>
      </w:r>
    </w:p>
    <w:p w:rsidR="00FD4091" w:rsidRPr="000C27A2" w:rsidRDefault="00FD4091" w:rsidP="000D0D86">
      <w:pPr>
        <w:contextualSpacing/>
        <w:jc w:val="both"/>
        <w:rPr>
          <w:b/>
          <w:bCs/>
          <w:sz w:val="28"/>
        </w:rPr>
      </w:pPr>
      <w:r>
        <w:rPr>
          <w:b/>
          <w:bCs/>
          <w:sz w:val="28"/>
        </w:rPr>
        <w:t>ПОСТАНОВЛЯЮ:</w:t>
      </w:r>
    </w:p>
    <w:p w:rsidR="00FD4091" w:rsidRPr="0051673E" w:rsidRDefault="00DA1C18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Создать антитеррористическую комиссию Каменского городского округа.</w:t>
      </w:r>
    </w:p>
    <w:p w:rsidR="00FD4091" w:rsidRDefault="00CB33F5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D4091" w:rsidRPr="0051673E">
        <w:rPr>
          <w:rFonts w:ascii="Times New Roman" w:hAnsi="Times New Roman" w:cs="Times New Roman"/>
          <w:sz w:val="28"/>
          <w:szCs w:val="28"/>
        </w:rPr>
        <w:t xml:space="preserve">. Утвердить </w:t>
      </w:r>
      <w:r w:rsidR="00DA1C18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F82F1D">
        <w:rPr>
          <w:rFonts w:ascii="Times New Roman" w:hAnsi="Times New Roman" w:cs="Times New Roman"/>
          <w:sz w:val="28"/>
          <w:szCs w:val="28"/>
        </w:rPr>
        <w:t xml:space="preserve">об </w:t>
      </w:r>
      <w:r w:rsidR="00DA1C18">
        <w:rPr>
          <w:rFonts w:ascii="Times New Roman" w:hAnsi="Times New Roman" w:cs="Times New Roman"/>
          <w:sz w:val="28"/>
          <w:szCs w:val="28"/>
        </w:rPr>
        <w:t>антитеррористической комиссии</w:t>
      </w:r>
      <w:r w:rsidR="00FD4091" w:rsidRPr="0051673E">
        <w:rPr>
          <w:rFonts w:ascii="Times New Roman" w:hAnsi="Times New Roman" w:cs="Times New Roman"/>
          <w:sz w:val="28"/>
          <w:szCs w:val="28"/>
        </w:rPr>
        <w:t xml:space="preserve"> </w:t>
      </w:r>
      <w:r w:rsidR="00FD4091">
        <w:rPr>
          <w:rFonts w:ascii="Times New Roman" w:hAnsi="Times New Roman" w:cs="Times New Roman"/>
          <w:sz w:val="28"/>
          <w:szCs w:val="28"/>
        </w:rPr>
        <w:t>Каменско</w:t>
      </w:r>
      <w:r w:rsidR="00DA1C18">
        <w:rPr>
          <w:rFonts w:ascii="Times New Roman" w:hAnsi="Times New Roman" w:cs="Times New Roman"/>
          <w:sz w:val="28"/>
          <w:szCs w:val="28"/>
        </w:rPr>
        <w:t>го</w:t>
      </w:r>
      <w:r w:rsidR="00FD4091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DA1C18">
        <w:rPr>
          <w:rFonts w:ascii="Times New Roman" w:hAnsi="Times New Roman" w:cs="Times New Roman"/>
          <w:sz w:val="28"/>
          <w:szCs w:val="28"/>
        </w:rPr>
        <w:t xml:space="preserve">го </w:t>
      </w:r>
      <w:r w:rsidR="00FD4091">
        <w:rPr>
          <w:rFonts w:ascii="Times New Roman" w:hAnsi="Times New Roman" w:cs="Times New Roman"/>
          <w:sz w:val="28"/>
          <w:szCs w:val="28"/>
        </w:rPr>
        <w:t>округ</w:t>
      </w:r>
      <w:r w:rsidR="00DA1C18">
        <w:rPr>
          <w:rFonts w:ascii="Times New Roman" w:hAnsi="Times New Roman" w:cs="Times New Roman"/>
          <w:sz w:val="28"/>
          <w:szCs w:val="28"/>
        </w:rPr>
        <w:t>а</w:t>
      </w:r>
      <w:r w:rsidR="00FD4091">
        <w:rPr>
          <w:rFonts w:ascii="Times New Roman" w:hAnsi="Times New Roman" w:cs="Times New Roman"/>
          <w:sz w:val="28"/>
          <w:szCs w:val="28"/>
        </w:rPr>
        <w:t xml:space="preserve"> (прилагается);</w:t>
      </w:r>
    </w:p>
    <w:p w:rsidR="00FD4091" w:rsidRDefault="00CB33F5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D4091" w:rsidRPr="0051673E">
        <w:rPr>
          <w:rFonts w:ascii="Times New Roman" w:hAnsi="Times New Roman" w:cs="Times New Roman"/>
          <w:sz w:val="28"/>
          <w:szCs w:val="28"/>
        </w:rPr>
        <w:t xml:space="preserve">. Признать утратившим силу </w:t>
      </w:r>
      <w:r w:rsidR="00FD4091">
        <w:rPr>
          <w:rFonts w:ascii="Times New Roman" w:hAnsi="Times New Roman" w:cs="Times New Roman"/>
          <w:sz w:val="28"/>
          <w:szCs w:val="28"/>
        </w:rPr>
        <w:t>п</w:t>
      </w:r>
      <w:r w:rsidR="00FD4091" w:rsidRPr="0051673E">
        <w:rPr>
          <w:rFonts w:ascii="Times New Roman" w:hAnsi="Times New Roman" w:cs="Times New Roman"/>
          <w:sz w:val="28"/>
          <w:szCs w:val="28"/>
        </w:rPr>
        <w:t>остановление Главы</w:t>
      </w:r>
      <w:r w:rsidR="00FD4091">
        <w:rPr>
          <w:rFonts w:ascii="Times New Roman" w:hAnsi="Times New Roman" w:cs="Times New Roman"/>
          <w:sz w:val="28"/>
          <w:szCs w:val="28"/>
        </w:rPr>
        <w:t xml:space="preserve"> </w:t>
      </w:r>
      <w:r w:rsidR="00DA1C18">
        <w:rPr>
          <w:rFonts w:ascii="Times New Roman" w:hAnsi="Times New Roman" w:cs="Times New Roman"/>
          <w:sz w:val="28"/>
          <w:szCs w:val="28"/>
        </w:rPr>
        <w:t>Каменского городского округа от 29.10.2014г. №2863 «О создании межведомственной комиссии по профилактике терроризма и экстремизма в Каменском городском округе.</w:t>
      </w:r>
    </w:p>
    <w:p w:rsidR="00F82F1D" w:rsidRDefault="000946B7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946B7">
        <w:rPr>
          <w:rFonts w:ascii="Times New Roman" w:hAnsi="Times New Roman" w:cs="Times New Roman"/>
          <w:sz w:val="28"/>
          <w:szCs w:val="28"/>
        </w:rPr>
        <w:t xml:space="preserve"> </w:t>
      </w:r>
      <w:r w:rsidR="00F82F1D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0946B7" w:rsidRDefault="00F82F1D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0946B7" w:rsidRPr="00CC11A3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 w:rsidR="000946B7">
        <w:rPr>
          <w:rFonts w:ascii="Times New Roman" w:hAnsi="Times New Roman" w:cs="Times New Roman"/>
          <w:sz w:val="28"/>
          <w:szCs w:val="28"/>
        </w:rPr>
        <w:t>настоящее</w:t>
      </w:r>
      <w:r w:rsidR="000946B7" w:rsidRPr="00CC11A3">
        <w:rPr>
          <w:rFonts w:ascii="Times New Roman" w:hAnsi="Times New Roman" w:cs="Times New Roman"/>
          <w:sz w:val="28"/>
          <w:szCs w:val="28"/>
        </w:rPr>
        <w:t xml:space="preserve"> постановление </w:t>
      </w:r>
      <w:r>
        <w:rPr>
          <w:rFonts w:ascii="Times New Roman" w:hAnsi="Times New Roman" w:cs="Times New Roman"/>
          <w:sz w:val="28"/>
          <w:szCs w:val="28"/>
        </w:rPr>
        <w:t>в газете «</w:t>
      </w:r>
      <w:r w:rsidR="000946B7">
        <w:rPr>
          <w:rFonts w:ascii="Times New Roman" w:hAnsi="Times New Roman" w:cs="Times New Roman"/>
          <w:sz w:val="28"/>
          <w:szCs w:val="28"/>
        </w:rPr>
        <w:t>Пламя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946B7">
        <w:rPr>
          <w:rFonts w:ascii="Times New Roman" w:hAnsi="Times New Roman" w:cs="Times New Roman"/>
          <w:sz w:val="28"/>
          <w:szCs w:val="28"/>
        </w:rPr>
        <w:t xml:space="preserve"> и разместить </w:t>
      </w:r>
      <w:r w:rsidR="000946B7" w:rsidRPr="00CC11A3">
        <w:rPr>
          <w:rFonts w:ascii="Times New Roman" w:hAnsi="Times New Roman" w:cs="Times New Roman"/>
          <w:sz w:val="28"/>
          <w:szCs w:val="28"/>
        </w:rPr>
        <w:t>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0946B7" w:rsidRPr="00CC1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«Каменский городской</w:t>
      </w:r>
      <w:r w:rsidR="000946B7" w:rsidRPr="00CC11A3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946B7" w:rsidRPr="00CC11A3">
        <w:rPr>
          <w:rFonts w:ascii="Times New Roman" w:hAnsi="Times New Roman" w:cs="Times New Roman"/>
          <w:sz w:val="28"/>
          <w:szCs w:val="28"/>
        </w:rPr>
        <w:t>.</w:t>
      </w:r>
    </w:p>
    <w:p w:rsidR="00FD4091" w:rsidRPr="0051673E" w:rsidRDefault="00F82F1D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D4091" w:rsidRPr="0051673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D4091" w:rsidRPr="0051673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D4091" w:rsidRPr="0051673E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FD4091">
        <w:rPr>
          <w:rFonts w:ascii="Times New Roman" w:hAnsi="Times New Roman" w:cs="Times New Roman"/>
          <w:sz w:val="28"/>
          <w:szCs w:val="28"/>
        </w:rPr>
        <w:t>п</w:t>
      </w:r>
      <w:r w:rsidR="00FD4091" w:rsidRPr="0051673E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DA1C18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774C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774C">
        <w:rPr>
          <w:rFonts w:ascii="Times New Roman" w:hAnsi="Times New Roman" w:cs="Times New Roman"/>
          <w:sz w:val="28"/>
          <w:szCs w:val="28"/>
        </w:rPr>
        <w:t xml:space="preserve">  городского округа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1774C">
        <w:rPr>
          <w:rFonts w:ascii="Times New Roman" w:hAnsi="Times New Roman" w:cs="Times New Roman"/>
          <w:sz w:val="28"/>
          <w:szCs w:val="28"/>
        </w:rPr>
        <w:t xml:space="preserve"> </w:t>
      </w:r>
      <w:r w:rsidR="00F82F1D">
        <w:rPr>
          <w:rFonts w:ascii="Times New Roman" w:hAnsi="Times New Roman" w:cs="Times New Roman"/>
          <w:sz w:val="28"/>
          <w:szCs w:val="28"/>
        </w:rPr>
        <w:t xml:space="preserve">   </w:t>
      </w:r>
      <w:r w:rsidRPr="0051774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С.А. Белоусов</w:t>
      </w:r>
    </w:p>
    <w:p w:rsidR="00CB33F5" w:rsidRDefault="00CB33F5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4234" w:rsidRDefault="00844234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4234" w:rsidRDefault="00844234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4218" w:type="dxa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844234" w:rsidTr="00F722DF">
        <w:trPr>
          <w:trHeight w:val="2684"/>
        </w:trPr>
        <w:tc>
          <w:tcPr>
            <w:tcW w:w="4218" w:type="dxa"/>
          </w:tcPr>
          <w:p w:rsidR="00844234" w:rsidRPr="0072061D" w:rsidRDefault="00844234" w:rsidP="00F722DF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6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Утвержден постановлением Главы МО «Каменский городской округ» </w:t>
            </w:r>
          </w:p>
          <w:p w:rsidR="00844234" w:rsidRPr="0072061D" w:rsidRDefault="00844234" w:rsidP="00F722DF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61D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8A6BA2">
              <w:rPr>
                <w:rFonts w:ascii="Times New Roman" w:hAnsi="Times New Roman" w:cs="Times New Roman"/>
                <w:sz w:val="28"/>
                <w:szCs w:val="28"/>
              </w:rPr>
              <w:t>05.04.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  <w:r w:rsidRPr="0072061D"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8A6BA2">
              <w:rPr>
                <w:rFonts w:ascii="Times New Roman" w:hAnsi="Times New Roman" w:cs="Times New Roman"/>
                <w:sz w:val="28"/>
                <w:szCs w:val="28"/>
              </w:rPr>
              <w:t xml:space="preserve"> 520</w:t>
            </w:r>
          </w:p>
          <w:p w:rsidR="00844234" w:rsidRPr="0036251A" w:rsidRDefault="00844234" w:rsidP="00F722DF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2061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2061D">
              <w:rPr>
                <w:rFonts w:ascii="Times New Roman" w:hAnsi="Times New Roman"/>
                <w:iCs/>
                <w:sz w:val="28"/>
                <w:szCs w:val="28"/>
              </w:rPr>
              <w:t xml:space="preserve">О создании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антитеррористической комиссии </w:t>
            </w:r>
            <w:r w:rsidRPr="0072061D">
              <w:rPr>
                <w:rFonts w:ascii="Times New Roman" w:hAnsi="Times New Roman"/>
                <w:iCs/>
                <w:sz w:val="28"/>
                <w:szCs w:val="28"/>
              </w:rPr>
              <w:t>Каменск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ого</w:t>
            </w:r>
            <w:r w:rsidRPr="0072061D">
              <w:rPr>
                <w:rFonts w:ascii="Times New Roman" w:hAnsi="Times New Roman"/>
                <w:iCs/>
                <w:sz w:val="28"/>
                <w:szCs w:val="28"/>
              </w:rPr>
              <w:t xml:space="preserve"> городско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го</w:t>
            </w:r>
            <w:r w:rsidRPr="0072061D">
              <w:rPr>
                <w:rFonts w:ascii="Times New Roman" w:hAnsi="Times New Roman"/>
                <w:iCs/>
                <w:sz w:val="28"/>
                <w:szCs w:val="28"/>
              </w:rPr>
              <w:t xml:space="preserve"> округ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  <w:r w:rsidRPr="0072061D">
              <w:rPr>
                <w:rFonts w:ascii="Times New Roman" w:hAnsi="Times New Roman"/>
                <w:iCs/>
                <w:sz w:val="28"/>
                <w:szCs w:val="28"/>
              </w:rPr>
              <w:t>»</w:t>
            </w:r>
          </w:p>
        </w:tc>
      </w:tr>
    </w:tbl>
    <w:p w:rsidR="00844234" w:rsidRPr="00D43BB0" w:rsidRDefault="00844234" w:rsidP="00844234">
      <w:pPr>
        <w:pStyle w:val="ab"/>
        <w:spacing w:after="0"/>
        <w:ind w:left="0"/>
        <w:contextualSpacing/>
        <w:jc w:val="center"/>
        <w:rPr>
          <w:sz w:val="28"/>
          <w:szCs w:val="28"/>
        </w:rPr>
      </w:pPr>
      <w:bookmarkStart w:id="1" w:name="Par99"/>
      <w:bookmarkEnd w:id="1"/>
      <w:r w:rsidRPr="00D43BB0">
        <w:rPr>
          <w:sz w:val="28"/>
          <w:szCs w:val="28"/>
        </w:rPr>
        <w:t>Положение</w:t>
      </w:r>
    </w:p>
    <w:p w:rsidR="00844234" w:rsidRDefault="00844234" w:rsidP="00844234">
      <w:pPr>
        <w:pStyle w:val="ab"/>
        <w:spacing w:after="0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об</w:t>
      </w:r>
      <w:r w:rsidRPr="00D43BB0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D43BB0">
        <w:rPr>
          <w:sz w:val="28"/>
          <w:szCs w:val="28"/>
        </w:rPr>
        <w:t xml:space="preserve">нтитеррористической комиссии </w:t>
      </w:r>
    </w:p>
    <w:p w:rsidR="00844234" w:rsidRDefault="00844234" w:rsidP="00844234">
      <w:pPr>
        <w:pStyle w:val="ab"/>
        <w:spacing w:after="0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Каменского городского округа</w:t>
      </w:r>
    </w:p>
    <w:p w:rsidR="00844234" w:rsidRDefault="00844234" w:rsidP="00844234">
      <w:pPr>
        <w:pStyle w:val="ab"/>
        <w:spacing w:after="0"/>
        <w:ind w:left="0"/>
        <w:jc w:val="center"/>
        <w:rPr>
          <w:sz w:val="28"/>
          <w:szCs w:val="28"/>
        </w:rPr>
      </w:pPr>
    </w:p>
    <w:p w:rsidR="00844234" w:rsidRDefault="00844234" w:rsidP="00844234">
      <w:pPr>
        <w:pStyle w:val="ab"/>
        <w:numPr>
          <w:ilvl w:val="0"/>
          <w:numId w:val="1"/>
        </w:numPr>
        <w:spacing w:after="0"/>
        <w:jc w:val="center"/>
        <w:rPr>
          <w:sz w:val="28"/>
          <w:szCs w:val="28"/>
        </w:rPr>
      </w:pPr>
      <w:r w:rsidRPr="00D43BB0">
        <w:rPr>
          <w:sz w:val="28"/>
          <w:szCs w:val="28"/>
        </w:rPr>
        <w:t xml:space="preserve">Общие </w:t>
      </w:r>
      <w:r>
        <w:rPr>
          <w:sz w:val="28"/>
          <w:szCs w:val="28"/>
        </w:rPr>
        <w:t>положения</w:t>
      </w:r>
    </w:p>
    <w:p w:rsidR="00844234" w:rsidRPr="00D43BB0" w:rsidRDefault="00844234" w:rsidP="00844234">
      <w:pPr>
        <w:pStyle w:val="ab"/>
        <w:spacing w:after="0"/>
        <w:ind w:left="1068"/>
        <w:rPr>
          <w:sz w:val="28"/>
          <w:szCs w:val="28"/>
        </w:rPr>
      </w:pPr>
    </w:p>
    <w:p w:rsidR="00844234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 xml:space="preserve">Антитеррористическая комиссия </w:t>
      </w:r>
      <w:r>
        <w:rPr>
          <w:sz w:val="28"/>
          <w:szCs w:val="28"/>
        </w:rPr>
        <w:t>Каменского городского округа</w:t>
      </w:r>
      <w:r w:rsidRPr="00D43BB0">
        <w:rPr>
          <w:sz w:val="28"/>
          <w:szCs w:val="28"/>
        </w:rPr>
        <w:t xml:space="preserve"> (далее – Комиссия), является органом, </w:t>
      </w:r>
      <w:r>
        <w:rPr>
          <w:sz w:val="28"/>
          <w:szCs w:val="28"/>
        </w:rPr>
        <w:t>осуществляющим</w:t>
      </w:r>
      <w:r w:rsidRPr="00D43BB0">
        <w:rPr>
          <w:sz w:val="28"/>
          <w:szCs w:val="28"/>
        </w:rPr>
        <w:t xml:space="preserve"> </w:t>
      </w:r>
      <w:r>
        <w:rPr>
          <w:sz w:val="28"/>
          <w:szCs w:val="28"/>
        </w:rPr>
        <w:t>координацию деятельности во взаимодействии подразделений территориальных органов федеральных органов исполнительной власти, исполнительных органов государственной власти Свердловской области, органов местного самоуправления в сфере профилактики терроризма, а также минимизации и ликвидации последствий его проявления на территории муниципального образования «Каменский городской округ».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Положение о Комиссии определяет его правовой статус, порядок формирования и организацию деятельности.</w:t>
      </w:r>
    </w:p>
    <w:p w:rsidR="00844234" w:rsidRPr="00D43BB0" w:rsidRDefault="00844234" w:rsidP="00844234">
      <w:pPr>
        <w:pStyle w:val="ab"/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632D68">
        <w:rPr>
          <w:sz w:val="28"/>
          <w:szCs w:val="28"/>
        </w:rPr>
        <w:t xml:space="preserve">Комиссия в своей деятельности руководствуется </w:t>
      </w:r>
      <w:hyperlink r:id="rId11" w:history="1">
        <w:r w:rsidRPr="00632D68">
          <w:rPr>
            <w:sz w:val="28"/>
            <w:szCs w:val="28"/>
          </w:rPr>
          <w:t>Конституцией</w:t>
        </w:r>
      </w:hyperlink>
      <w:r w:rsidRPr="00632D68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</w:t>
      </w:r>
      <w:r>
        <w:rPr>
          <w:sz w:val="28"/>
          <w:szCs w:val="28"/>
        </w:rPr>
        <w:t>У</w:t>
      </w:r>
      <w:r w:rsidRPr="00632D68">
        <w:rPr>
          <w:sz w:val="28"/>
          <w:szCs w:val="28"/>
        </w:rPr>
        <w:t xml:space="preserve">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</w:t>
      </w:r>
      <w:r w:rsidRPr="00D43BB0">
        <w:rPr>
          <w:sz w:val="28"/>
          <w:szCs w:val="28"/>
        </w:rPr>
        <w:t>решения</w:t>
      </w:r>
      <w:r>
        <w:rPr>
          <w:sz w:val="28"/>
          <w:szCs w:val="28"/>
        </w:rPr>
        <w:t>ми</w:t>
      </w:r>
      <w:r w:rsidRPr="00D43BB0">
        <w:rPr>
          <w:sz w:val="28"/>
          <w:szCs w:val="28"/>
        </w:rPr>
        <w:t xml:space="preserve"> Совета Безопасности Российской Федерации</w:t>
      </w:r>
      <w:r>
        <w:rPr>
          <w:sz w:val="28"/>
          <w:szCs w:val="28"/>
        </w:rPr>
        <w:t>,</w:t>
      </w:r>
      <w:r w:rsidRPr="00632D68">
        <w:rPr>
          <w:sz w:val="28"/>
          <w:szCs w:val="28"/>
        </w:rPr>
        <w:t xml:space="preserve"> Национального антитеррористического комитета</w:t>
      </w:r>
      <w:r>
        <w:rPr>
          <w:sz w:val="28"/>
          <w:szCs w:val="28"/>
        </w:rPr>
        <w:t>,</w:t>
      </w:r>
      <w:r w:rsidRPr="00632D68">
        <w:rPr>
          <w:sz w:val="28"/>
          <w:szCs w:val="28"/>
        </w:rPr>
        <w:t xml:space="preserve"> законами и нормативными правовы</w:t>
      </w:r>
      <w:r>
        <w:rPr>
          <w:sz w:val="28"/>
          <w:szCs w:val="28"/>
        </w:rPr>
        <w:t>ми актами Свердловской области,</w:t>
      </w:r>
      <w:r w:rsidRPr="00632D68">
        <w:rPr>
          <w:sz w:val="28"/>
          <w:szCs w:val="28"/>
        </w:rPr>
        <w:t xml:space="preserve"> решениями антитеррористической комиссии в Свердловской области, </w:t>
      </w:r>
      <w:r w:rsidRPr="009D302E">
        <w:rPr>
          <w:sz w:val="28"/>
          <w:szCs w:val="28"/>
        </w:rPr>
        <w:t xml:space="preserve">нормативно-правовыми актами </w:t>
      </w:r>
      <w:r>
        <w:rPr>
          <w:sz w:val="28"/>
          <w:szCs w:val="28"/>
        </w:rPr>
        <w:t>Каменского городского округа</w:t>
      </w:r>
      <w:r w:rsidRPr="009D302E">
        <w:rPr>
          <w:sz w:val="28"/>
          <w:szCs w:val="28"/>
        </w:rPr>
        <w:t>, а также настоящим</w:t>
      </w:r>
      <w:proofErr w:type="gramEnd"/>
      <w:r w:rsidRPr="009D302E">
        <w:rPr>
          <w:sz w:val="28"/>
          <w:szCs w:val="28"/>
        </w:rPr>
        <w:t xml:space="preserve"> Положением</w:t>
      </w:r>
      <w:r w:rsidRPr="00632D68">
        <w:rPr>
          <w:sz w:val="28"/>
          <w:szCs w:val="28"/>
        </w:rPr>
        <w:t>.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</w:r>
    </w:p>
    <w:p w:rsidR="00844234" w:rsidRDefault="00844234" w:rsidP="00844234">
      <w:pPr>
        <w:pStyle w:val="ab"/>
        <w:numPr>
          <w:ilvl w:val="0"/>
          <w:numId w:val="1"/>
        </w:num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Порядок формирования  Комиссии</w:t>
      </w:r>
    </w:p>
    <w:p w:rsidR="00844234" w:rsidRPr="00D43BB0" w:rsidRDefault="00844234" w:rsidP="00844234">
      <w:pPr>
        <w:pStyle w:val="ab"/>
        <w:spacing w:after="0"/>
        <w:ind w:left="1068"/>
        <w:rPr>
          <w:sz w:val="28"/>
          <w:szCs w:val="28"/>
        </w:rPr>
      </w:pP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Комиссия формируется Г</w:t>
      </w:r>
      <w:r w:rsidRPr="00D43BB0">
        <w:rPr>
          <w:sz w:val="28"/>
          <w:szCs w:val="28"/>
        </w:rPr>
        <w:t>лавой</w:t>
      </w:r>
      <w:r>
        <w:rPr>
          <w:sz w:val="28"/>
          <w:szCs w:val="28"/>
        </w:rPr>
        <w:t xml:space="preserve"> Каменского</w:t>
      </w:r>
      <w:r w:rsidRPr="00D43BB0">
        <w:rPr>
          <w:sz w:val="28"/>
          <w:szCs w:val="28"/>
        </w:rPr>
        <w:t xml:space="preserve"> городского округа, который является его председателем и утверждает его состав.</w:t>
      </w:r>
    </w:p>
    <w:p w:rsidR="00844234" w:rsidRDefault="00844234" w:rsidP="00844234">
      <w:pPr>
        <w:pStyle w:val="ab"/>
        <w:spacing w:after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</w:t>
      </w:r>
      <w:r w:rsidRPr="00D43BB0">
        <w:rPr>
          <w:sz w:val="28"/>
          <w:szCs w:val="28"/>
        </w:rPr>
        <w:t xml:space="preserve">миссия  состоит из председателя, </w:t>
      </w:r>
      <w:r>
        <w:rPr>
          <w:sz w:val="28"/>
          <w:szCs w:val="28"/>
        </w:rPr>
        <w:t xml:space="preserve">двух заместителей, </w:t>
      </w:r>
      <w:r w:rsidRPr="00D43BB0">
        <w:rPr>
          <w:sz w:val="28"/>
          <w:szCs w:val="28"/>
        </w:rPr>
        <w:t>секретаря и членов Комиссии.</w:t>
      </w:r>
    </w:p>
    <w:p w:rsidR="00844234" w:rsidRDefault="00844234" w:rsidP="00844234">
      <w:pPr>
        <w:pStyle w:val="ab"/>
        <w:spacing w:after="0"/>
        <w:ind w:left="0" w:firstLine="720"/>
        <w:jc w:val="both"/>
        <w:rPr>
          <w:sz w:val="28"/>
          <w:szCs w:val="28"/>
        </w:rPr>
      </w:pPr>
    </w:p>
    <w:p w:rsidR="00844234" w:rsidRDefault="00844234" w:rsidP="00844234">
      <w:pPr>
        <w:pStyle w:val="ab"/>
        <w:spacing w:after="0"/>
        <w:ind w:left="0" w:firstLine="720"/>
        <w:jc w:val="both"/>
        <w:rPr>
          <w:sz w:val="28"/>
          <w:szCs w:val="28"/>
        </w:rPr>
      </w:pPr>
    </w:p>
    <w:p w:rsidR="00844234" w:rsidRPr="00D43BB0" w:rsidRDefault="00844234" w:rsidP="00844234">
      <w:pPr>
        <w:pStyle w:val="ab"/>
        <w:spacing w:after="0"/>
        <w:ind w:left="0" w:firstLine="720"/>
        <w:jc w:val="both"/>
        <w:rPr>
          <w:sz w:val="28"/>
          <w:szCs w:val="28"/>
        </w:rPr>
      </w:pPr>
    </w:p>
    <w:p w:rsidR="00844234" w:rsidRDefault="00844234" w:rsidP="00844234">
      <w:pPr>
        <w:pStyle w:val="ab"/>
        <w:numPr>
          <w:ilvl w:val="0"/>
          <w:numId w:val="1"/>
        </w:numPr>
        <w:spacing w:after="0"/>
        <w:jc w:val="center"/>
        <w:rPr>
          <w:sz w:val="28"/>
          <w:szCs w:val="28"/>
        </w:rPr>
      </w:pPr>
      <w:r w:rsidRPr="00D43BB0">
        <w:rPr>
          <w:sz w:val="28"/>
          <w:szCs w:val="28"/>
        </w:rPr>
        <w:lastRenderedPageBreak/>
        <w:t>Фун</w:t>
      </w:r>
      <w:r>
        <w:rPr>
          <w:sz w:val="28"/>
          <w:szCs w:val="28"/>
        </w:rPr>
        <w:t>кции (основные задачи) Комиссии</w:t>
      </w:r>
    </w:p>
    <w:p w:rsidR="00844234" w:rsidRDefault="00844234" w:rsidP="00844234">
      <w:pPr>
        <w:pStyle w:val="ab"/>
        <w:spacing w:after="0"/>
        <w:ind w:left="0" w:firstLine="708"/>
        <w:jc w:val="both"/>
        <w:rPr>
          <w:sz w:val="28"/>
          <w:szCs w:val="28"/>
        </w:rPr>
      </w:pPr>
    </w:p>
    <w:p w:rsidR="00844234" w:rsidRPr="00D43BB0" w:rsidRDefault="00844234" w:rsidP="00844234">
      <w:pPr>
        <w:pStyle w:val="ab"/>
        <w:spacing w:after="0"/>
        <w:ind w:left="0" w:firstLine="708"/>
        <w:jc w:val="both"/>
        <w:rPr>
          <w:sz w:val="28"/>
          <w:szCs w:val="28"/>
        </w:rPr>
      </w:pPr>
      <w:r w:rsidRPr="00D43BB0">
        <w:rPr>
          <w:sz w:val="28"/>
          <w:szCs w:val="28"/>
        </w:rPr>
        <w:t>Основными задачами Комиссии являются: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1) проведение на территории городского округа  государственной политики РФ в области борьбы с терроризмом, разработка и реализация комплекса мер, направленных на повышение эффективности работы по выявлению и устранению причин и условий, способствующих возникновению терроризма и осуществлению террористической деятельности;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2) координация деятельности подразделений федеральных и региональных органов исполнительной власти, на территории городского округа, а также органов местного самоуправления, в целях достижения согласованности их действий по выявлению, предупреждению и пресечению террористических акций;</w:t>
      </w:r>
    </w:p>
    <w:p w:rsidR="00844234" w:rsidRPr="004405A3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</w:r>
      <w:r w:rsidRPr="004405A3">
        <w:rPr>
          <w:sz w:val="28"/>
          <w:szCs w:val="28"/>
        </w:rPr>
        <w:t xml:space="preserve">3) </w:t>
      </w:r>
      <w:r>
        <w:rPr>
          <w:sz w:val="28"/>
          <w:szCs w:val="28"/>
        </w:rPr>
        <w:t>о</w:t>
      </w:r>
      <w:r w:rsidRPr="004405A3">
        <w:rPr>
          <w:sz w:val="28"/>
          <w:szCs w:val="28"/>
        </w:rPr>
        <w:t>казание содействия руководителям учреждений здравоохранения, культуры, образования, объектов с массовым пребыванием людей, расположенных на территории городского округа, в осуществлении мероприятий по профилактике террористических актов и минимизации последствий в случае их совершения;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4) мониторинг политических, социально-экономических и иных процессов в городском округе, оказывающих влияние на ситуацию в области противодействия терроризму, и систематическое информирование по данным вопросам антитеррористической комиссии в Свердловской области;</w:t>
      </w:r>
    </w:p>
    <w:p w:rsidR="00844234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5) принятие мер для своевременного и качественного исполнения решений Национального антитеррористического комитета и антитеррористической комиссии в Свердловской области в части, касающейся городского округа.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</w:p>
    <w:p w:rsidR="00844234" w:rsidRDefault="00844234" w:rsidP="00844234">
      <w:pPr>
        <w:pStyle w:val="ab"/>
        <w:numPr>
          <w:ilvl w:val="0"/>
          <w:numId w:val="1"/>
        </w:num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Права Комиссии</w:t>
      </w:r>
    </w:p>
    <w:p w:rsidR="00844234" w:rsidRDefault="00844234" w:rsidP="00844234">
      <w:pPr>
        <w:pStyle w:val="ab"/>
        <w:spacing w:after="0"/>
        <w:ind w:left="1068"/>
        <w:rPr>
          <w:sz w:val="28"/>
          <w:szCs w:val="28"/>
        </w:rPr>
      </w:pPr>
    </w:p>
    <w:p w:rsidR="00844234" w:rsidRDefault="00844234" w:rsidP="00844234">
      <w:pPr>
        <w:pStyle w:val="ab"/>
        <w:spacing w:after="0"/>
        <w:ind w:left="1068"/>
        <w:rPr>
          <w:sz w:val="28"/>
          <w:szCs w:val="28"/>
        </w:rPr>
      </w:pPr>
      <w:r w:rsidRPr="00D43BB0">
        <w:rPr>
          <w:sz w:val="28"/>
          <w:szCs w:val="28"/>
        </w:rPr>
        <w:t>Комиссия имеет право: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1) принимать в пределах своей компетенции решения, необходимые для организации, координации и совершенствования взаимодействия субъектов, осуществляющих борьбу с терроризмом в области предупреждения, выявления и пресечения террористических акций и ликвидации их последствий;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2) запрашивать у организаций и должностных лиц необходимые для его деятельности документы, материалы и информацию;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3) создавать рабочие группы для решения основных вопросов, относящихся к компетенции Комиссии и определять порядок их работы;</w:t>
      </w:r>
    </w:p>
    <w:p w:rsidR="00844234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4) привлекать должностных лиц организаций различных форм собственности (по согласованию с их руководителями) и муниципальных органов власти для осуществления антитеррористической деятельности на предприятиях и удаленных населенных пунктах, расположенных на территории городского округа.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</w:p>
    <w:p w:rsidR="00844234" w:rsidRDefault="00844234" w:rsidP="00844234">
      <w:pPr>
        <w:pStyle w:val="ab"/>
        <w:numPr>
          <w:ilvl w:val="0"/>
          <w:numId w:val="1"/>
        </w:num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Регламент</w:t>
      </w:r>
      <w:r w:rsidRPr="00D43BB0">
        <w:rPr>
          <w:sz w:val="28"/>
          <w:szCs w:val="28"/>
        </w:rPr>
        <w:t xml:space="preserve"> работы Комиссии</w:t>
      </w:r>
    </w:p>
    <w:p w:rsidR="00844234" w:rsidRPr="00D43BB0" w:rsidRDefault="00844234" w:rsidP="00844234">
      <w:pPr>
        <w:pStyle w:val="ab"/>
        <w:spacing w:after="0"/>
        <w:ind w:left="1068"/>
        <w:rPr>
          <w:sz w:val="28"/>
          <w:szCs w:val="28"/>
        </w:rPr>
      </w:pP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 xml:space="preserve">Комиссия строит свою работу во взаимодействии с антитеррористической комиссией в Свердловской области, а </w:t>
      </w:r>
      <w:r w:rsidRPr="00DD2975">
        <w:rPr>
          <w:sz w:val="28"/>
          <w:szCs w:val="28"/>
        </w:rPr>
        <w:t>также оперативной группой</w:t>
      </w:r>
      <w:r w:rsidRPr="00D43BB0">
        <w:rPr>
          <w:sz w:val="28"/>
          <w:szCs w:val="28"/>
        </w:rPr>
        <w:t xml:space="preserve">, </w:t>
      </w:r>
      <w:r w:rsidRPr="008E7590">
        <w:rPr>
          <w:sz w:val="28"/>
          <w:szCs w:val="28"/>
        </w:rPr>
        <w:t>созданной для реализации первоочередных мер по пресечению террористического акта на территории городского округа.</w:t>
      </w:r>
      <w:r w:rsidRPr="00D43BB0">
        <w:rPr>
          <w:sz w:val="28"/>
          <w:szCs w:val="28"/>
        </w:rPr>
        <w:t xml:space="preserve"> Комиссия осуществляет свою деятельность на плановой основе в соответствии с регламентом, утвержденным председателем антитеррористической комиссии в Свердловской области. Заседания Комиссии проводятся на плановой основе, либо п</w:t>
      </w:r>
      <w:r>
        <w:rPr>
          <w:sz w:val="28"/>
          <w:szCs w:val="28"/>
        </w:rPr>
        <w:t xml:space="preserve">ри возникновении необходимости </w:t>
      </w:r>
      <w:r w:rsidRPr="00D43BB0">
        <w:rPr>
          <w:sz w:val="28"/>
          <w:szCs w:val="28"/>
        </w:rPr>
        <w:t xml:space="preserve">рассмотрения </w:t>
      </w:r>
      <w:r>
        <w:rPr>
          <w:sz w:val="28"/>
          <w:szCs w:val="28"/>
        </w:rPr>
        <w:t xml:space="preserve">срочных </w:t>
      </w:r>
      <w:r w:rsidRPr="00D43BB0">
        <w:rPr>
          <w:sz w:val="28"/>
          <w:szCs w:val="28"/>
        </w:rPr>
        <w:t>вопросов, относящихся к его компетенции</w:t>
      </w:r>
      <w:r>
        <w:rPr>
          <w:sz w:val="28"/>
          <w:szCs w:val="28"/>
        </w:rPr>
        <w:t>, проводит внеплановые заседания.</w:t>
      </w:r>
    </w:p>
    <w:p w:rsidR="00844234" w:rsidRPr="007A681E" w:rsidRDefault="00844234" w:rsidP="00844234">
      <w:pPr>
        <w:ind w:firstLine="540"/>
        <w:jc w:val="both"/>
        <w:rPr>
          <w:sz w:val="28"/>
          <w:szCs w:val="28"/>
        </w:rPr>
      </w:pPr>
      <w:r w:rsidRPr="007A681E">
        <w:rPr>
          <w:sz w:val="28"/>
          <w:szCs w:val="28"/>
        </w:rPr>
        <w:tab/>
        <w:t>Председатель Комиссии осуществляет общее руководство деятельностью Комиссии, дает поручения членам Комиссии по вопросам, отнесенным к компетенции Комиссии, ведет заседания Комиссии, подписывает протоколы заседаний Комиссии.</w:t>
      </w:r>
    </w:p>
    <w:p w:rsidR="00844234" w:rsidRDefault="00844234" w:rsidP="00844234">
      <w:pPr>
        <w:tabs>
          <w:tab w:val="left" w:pos="90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Pr="007A681E">
        <w:rPr>
          <w:sz w:val="28"/>
          <w:szCs w:val="28"/>
        </w:rPr>
        <w:t>редседатель Комиссии представляет Комиссию по вопросам, отнесенным к ее компетенции.</w:t>
      </w:r>
    </w:p>
    <w:p w:rsidR="00844234" w:rsidRDefault="00844234" w:rsidP="00844234">
      <w:pPr>
        <w:tabs>
          <w:tab w:val="left" w:pos="900"/>
        </w:tabs>
        <w:ind w:firstLine="540"/>
        <w:jc w:val="both"/>
        <w:rPr>
          <w:sz w:val="28"/>
          <w:szCs w:val="28"/>
        </w:rPr>
      </w:pPr>
      <w:r w:rsidRPr="007A681E">
        <w:rPr>
          <w:sz w:val="28"/>
          <w:szCs w:val="28"/>
        </w:rPr>
        <w:t xml:space="preserve">Заместитель председателя Комиссии, по решению председателя Комиссии замещает председателя Комиссии в его отсутствие, ведет заседания Комиссии и подписывает протоколы заседания Комиссии, дает поручения в пределах своей компетенции, а также </w:t>
      </w:r>
      <w:r>
        <w:rPr>
          <w:sz w:val="28"/>
          <w:szCs w:val="28"/>
        </w:rPr>
        <w:t xml:space="preserve">работает со </w:t>
      </w:r>
      <w:r w:rsidRPr="007A681E">
        <w:rPr>
          <w:sz w:val="28"/>
          <w:szCs w:val="28"/>
        </w:rPr>
        <w:t>средствами массовой информации.</w:t>
      </w:r>
    </w:p>
    <w:p w:rsidR="00844234" w:rsidRDefault="00844234" w:rsidP="00844234">
      <w:pPr>
        <w:tabs>
          <w:tab w:val="left" w:pos="90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A681E">
        <w:rPr>
          <w:sz w:val="28"/>
          <w:szCs w:val="28"/>
        </w:rPr>
        <w:t>Председатель Комиссии определяет ответственное должностное</w:t>
      </w:r>
      <w:r>
        <w:rPr>
          <w:sz w:val="28"/>
          <w:szCs w:val="28"/>
        </w:rPr>
        <w:t xml:space="preserve"> лицо, которое по его поручению </w:t>
      </w:r>
      <w:r w:rsidRPr="007A681E">
        <w:rPr>
          <w:sz w:val="28"/>
          <w:szCs w:val="28"/>
        </w:rPr>
        <w:t>ор</w:t>
      </w:r>
      <w:r>
        <w:rPr>
          <w:sz w:val="28"/>
          <w:szCs w:val="28"/>
        </w:rPr>
        <w:t xml:space="preserve">ганизует работу Комиссии и </w:t>
      </w:r>
      <w:r w:rsidRPr="007A681E">
        <w:rPr>
          <w:sz w:val="28"/>
          <w:szCs w:val="28"/>
        </w:rPr>
        <w:t xml:space="preserve">обеспечивает взаимодействие Комиссии с учреждениями и организациями, находящимися на территории </w:t>
      </w:r>
      <w:r>
        <w:rPr>
          <w:sz w:val="28"/>
          <w:szCs w:val="28"/>
        </w:rPr>
        <w:t>Каменского городского округа</w:t>
      </w:r>
      <w:r w:rsidRPr="007A681E">
        <w:rPr>
          <w:sz w:val="28"/>
          <w:szCs w:val="28"/>
        </w:rPr>
        <w:t xml:space="preserve"> и средствами массовой информации.</w:t>
      </w:r>
    </w:p>
    <w:p w:rsidR="00844234" w:rsidRPr="00127A2C" w:rsidRDefault="00844234" w:rsidP="00844234">
      <w:pPr>
        <w:pStyle w:val="ab"/>
        <w:spacing w:after="0"/>
        <w:ind w:left="0" w:firstLine="567"/>
        <w:jc w:val="both"/>
        <w:rPr>
          <w:sz w:val="28"/>
          <w:szCs w:val="28"/>
        </w:rPr>
      </w:pPr>
      <w:r w:rsidRPr="00127A2C">
        <w:rPr>
          <w:sz w:val="28"/>
          <w:szCs w:val="28"/>
        </w:rPr>
        <w:t>Организационное и материально-техническое обеспечение деятельности Комиссии осуществляется Администрацией Каменского городского округа</w:t>
      </w:r>
      <w:r>
        <w:rPr>
          <w:sz w:val="28"/>
          <w:szCs w:val="28"/>
        </w:rPr>
        <w:t>.</w:t>
      </w:r>
    </w:p>
    <w:p w:rsidR="00844234" w:rsidRPr="00127A2C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127A2C">
        <w:rPr>
          <w:sz w:val="28"/>
          <w:szCs w:val="28"/>
        </w:rPr>
        <w:tab/>
        <w:t>Основными задачами секретаря Комиссии являются: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1) разработка проекта плана работы Комиссии;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2) обеспечение подготовки и проведения заседани</w:t>
      </w:r>
      <w:r>
        <w:rPr>
          <w:sz w:val="28"/>
          <w:szCs w:val="28"/>
        </w:rPr>
        <w:t>я</w:t>
      </w:r>
      <w:r w:rsidRPr="00D43BB0">
        <w:rPr>
          <w:sz w:val="28"/>
          <w:szCs w:val="28"/>
        </w:rPr>
        <w:t xml:space="preserve"> Комиссии;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 xml:space="preserve">3) обеспечение деятельности Комиссии по </w:t>
      </w:r>
      <w:proofErr w:type="gramStart"/>
      <w:r w:rsidRPr="00D43BB0">
        <w:rPr>
          <w:sz w:val="28"/>
          <w:szCs w:val="28"/>
        </w:rPr>
        <w:t>контролю за</w:t>
      </w:r>
      <w:proofErr w:type="gramEnd"/>
      <w:r w:rsidRPr="00D43BB0">
        <w:rPr>
          <w:sz w:val="28"/>
          <w:szCs w:val="28"/>
        </w:rPr>
        <w:t xml:space="preserve"> исполнением ее решений;</w:t>
      </w:r>
    </w:p>
    <w:p w:rsidR="00844234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4) получение и анализ информации об общественно-политических, социально-экономических и иных процессах в городском округе, оказывающих влияние на развитие ситуации в сфере профила</w:t>
      </w:r>
      <w:r>
        <w:rPr>
          <w:sz w:val="28"/>
          <w:szCs w:val="28"/>
        </w:rPr>
        <w:t>ктики терроризма;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5) обеспечение взаимодействия Комиссии с аппаратом антитеррористической комиссии в Свердловской области;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6) организация и координация деятельности рабочих органов Комиссии;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7) организация и ведение делопроизводства Комиссии.</w:t>
      </w:r>
    </w:p>
    <w:p w:rsidR="00844234" w:rsidRDefault="00844234" w:rsidP="00844234">
      <w:pPr>
        <w:ind w:firstLine="54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 xml:space="preserve">Члены Комиссии обладают равными правами при обсуждении рассматриваемых на заседании вопросов. </w:t>
      </w:r>
    </w:p>
    <w:p w:rsidR="00844234" w:rsidRDefault="00844234" w:rsidP="00844234">
      <w:pPr>
        <w:ind w:firstLine="540"/>
        <w:jc w:val="both"/>
        <w:rPr>
          <w:sz w:val="28"/>
          <w:szCs w:val="28"/>
        </w:rPr>
      </w:pPr>
      <w:r w:rsidRPr="007A681E">
        <w:rPr>
          <w:sz w:val="28"/>
          <w:szCs w:val="28"/>
        </w:rPr>
        <w:t xml:space="preserve"> Члены Комиссии имеют право:</w:t>
      </w:r>
    </w:p>
    <w:p w:rsidR="00844234" w:rsidRDefault="00844234" w:rsidP="008442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</w:t>
      </w:r>
      <w:r w:rsidRPr="007A681E">
        <w:rPr>
          <w:sz w:val="28"/>
          <w:szCs w:val="28"/>
        </w:rPr>
        <w:t>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844234" w:rsidRDefault="00844234" w:rsidP="008442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7A681E">
        <w:rPr>
          <w:sz w:val="28"/>
          <w:szCs w:val="28"/>
        </w:rPr>
        <w:t>голосовать на заседаниях Комиссии;</w:t>
      </w:r>
    </w:p>
    <w:p w:rsidR="00844234" w:rsidRDefault="00844234" w:rsidP="008442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7A681E">
        <w:rPr>
          <w:sz w:val="28"/>
          <w:szCs w:val="28"/>
        </w:rPr>
        <w:t>знакомиться с документами и материалами Комиссии, непосредственно касающимися деятельности Комиссии в области противодействия терроризму;</w:t>
      </w:r>
    </w:p>
    <w:p w:rsidR="00844234" w:rsidRDefault="00844234" w:rsidP="008442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7A681E">
        <w:rPr>
          <w:sz w:val="28"/>
          <w:szCs w:val="28"/>
        </w:rPr>
        <w:t>привлекать, по согласованию с председателем Комиссии, в установленном порядке сотрудников и специалистов других организаций к экспертной, аналитической и иной работе, связанной с деятельностью Комиссии;</w:t>
      </w:r>
    </w:p>
    <w:p w:rsidR="00844234" w:rsidRPr="007A681E" w:rsidRDefault="00844234" w:rsidP="008442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7A681E">
        <w:rPr>
          <w:sz w:val="28"/>
          <w:szCs w:val="28"/>
        </w:rPr>
        <w:t>излагать, в случае несогласия с решением Комиссии, в письменной форме особое мнение, которое подлежит отражению в протоколе Комиссии и прилагается к его решению.</w:t>
      </w:r>
    </w:p>
    <w:p w:rsidR="00844234" w:rsidRPr="007A681E" w:rsidRDefault="00844234" w:rsidP="00844234">
      <w:pPr>
        <w:ind w:firstLine="540"/>
        <w:jc w:val="both"/>
        <w:rPr>
          <w:sz w:val="28"/>
          <w:szCs w:val="28"/>
        </w:rPr>
      </w:pPr>
      <w:r w:rsidRPr="007A681E">
        <w:rPr>
          <w:sz w:val="28"/>
          <w:szCs w:val="28"/>
        </w:rPr>
        <w:t xml:space="preserve"> Член Комиссии обязан:</w:t>
      </w:r>
    </w:p>
    <w:p w:rsidR="00844234" w:rsidRPr="007A681E" w:rsidRDefault="00844234" w:rsidP="00844234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</w:t>
      </w:r>
      <w:r w:rsidRPr="007A681E">
        <w:rPr>
          <w:sz w:val="28"/>
          <w:szCs w:val="28"/>
        </w:rPr>
        <w:t>организовывать подготовку вопросов, вносимых на рассмотрение Комиссии, в соответствии с решениями Комиссии, председателя Комиссии или по предложениям членов Комиссии, утвержденным протокольным решением;</w:t>
      </w:r>
    </w:p>
    <w:p w:rsidR="00844234" w:rsidRPr="007A681E" w:rsidRDefault="00844234" w:rsidP="00844234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</w:t>
      </w:r>
      <w:r w:rsidRPr="007A681E">
        <w:rPr>
          <w:sz w:val="28"/>
          <w:szCs w:val="28"/>
        </w:rPr>
        <w:t>присутствовать на заседаниях Комиссии. В случае невозможности присутствия члена Комиссии на заседании он обязан заблаговременно известить об этом председателя Комиссии;</w:t>
      </w:r>
    </w:p>
    <w:p w:rsidR="00844234" w:rsidRPr="007A681E" w:rsidRDefault="00844234" w:rsidP="00844234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</w:t>
      </w:r>
      <w:r w:rsidRPr="007A681E">
        <w:rPr>
          <w:sz w:val="28"/>
          <w:szCs w:val="28"/>
        </w:rPr>
        <w:t>организовать в рамках своих должностных полномочий выполнение решений Комиссии;</w:t>
      </w:r>
    </w:p>
    <w:p w:rsidR="00844234" w:rsidRPr="007A681E" w:rsidRDefault="00844234" w:rsidP="00844234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4) </w:t>
      </w:r>
      <w:r w:rsidRPr="007A681E">
        <w:rPr>
          <w:sz w:val="28"/>
          <w:szCs w:val="28"/>
        </w:rPr>
        <w:t>выполнять требования нормативных правовых актов, устанавливающих правила организации работы Комиссии.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>Подготовка материалов к заседанию Комиссии осуществляется представителями подразделений тех органов федеральной</w:t>
      </w:r>
      <w:r>
        <w:rPr>
          <w:sz w:val="28"/>
          <w:szCs w:val="28"/>
        </w:rPr>
        <w:t>, региональной</w:t>
      </w:r>
      <w:r w:rsidRPr="00D43BB0">
        <w:rPr>
          <w:sz w:val="28"/>
          <w:szCs w:val="28"/>
        </w:rPr>
        <w:t xml:space="preserve"> и муниципальной власти, к ведению которых относятся вопросы повестки дня. Материалы должны быть представлены </w:t>
      </w:r>
      <w:r>
        <w:rPr>
          <w:sz w:val="28"/>
          <w:szCs w:val="28"/>
        </w:rPr>
        <w:t>секретарю</w:t>
      </w:r>
      <w:r w:rsidRPr="00D43BB0">
        <w:rPr>
          <w:sz w:val="28"/>
          <w:szCs w:val="28"/>
        </w:rPr>
        <w:t xml:space="preserve"> Комиссии не позднее</w:t>
      </w:r>
      <w:r>
        <w:rPr>
          <w:sz w:val="28"/>
          <w:szCs w:val="28"/>
        </w:rPr>
        <w:t xml:space="preserve">, </w:t>
      </w:r>
      <w:r w:rsidRPr="00D43BB0">
        <w:rPr>
          <w:sz w:val="28"/>
          <w:szCs w:val="28"/>
        </w:rPr>
        <w:t xml:space="preserve"> чем за 5 дней до дня проведения заседания.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 xml:space="preserve">Решения Комиссии принимаются простым большинством голосов его членов, присутствующих на заседании, путем открытого голосования и оформляются протоколом. </w:t>
      </w:r>
      <w:r w:rsidRPr="00D43BB0">
        <w:rPr>
          <w:sz w:val="28"/>
          <w:szCs w:val="28"/>
        </w:rPr>
        <w:tab/>
        <w:t>Присутствие на заседании Комиссии е</w:t>
      </w:r>
      <w:r>
        <w:rPr>
          <w:sz w:val="28"/>
          <w:szCs w:val="28"/>
        </w:rPr>
        <w:t>го членов обязательно. В случае</w:t>
      </w:r>
      <w:r w:rsidRPr="00D43BB0">
        <w:rPr>
          <w:sz w:val="28"/>
          <w:szCs w:val="28"/>
        </w:rPr>
        <w:t xml:space="preserve"> если член Комиссии не может участвовать в заседании, полномочия делегируются исполняющему его обязанности должностному лицу.</w:t>
      </w:r>
    </w:p>
    <w:p w:rsidR="00844234" w:rsidRPr="00D43BB0" w:rsidRDefault="00844234" w:rsidP="00844234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  <w:t xml:space="preserve">Информационно-аналитическое обеспечение деятельности Комиссии осуществляют в установленном порядке подразделения территориальных органов федеральных органов исполнительной власти, исполнительных органов государственной власти Свердловской области, органа местного самоуправления, которые участвуют в пределах своей компетенции в противодействии терроризму. </w:t>
      </w:r>
    </w:p>
    <w:p w:rsidR="00844234" w:rsidRDefault="00844234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B33F5" w:rsidRDefault="00CB33F5" w:rsidP="000D0D86">
      <w:pPr>
        <w:pStyle w:val="ConsPlusNormal"/>
        <w:ind w:firstLine="0"/>
        <w:contextualSpacing/>
        <w:jc w:val="both"/>
      </w:pPr>
    </w:p>
    <w:sectPr w:rsidR="00CB33F5" w:rsidSect="000D0D86">
      <w:headerReference w:type="default" r:id="rId12"/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BF8" w:rsidRDefault="00C87BF8" w:rsidP="00231134">
      <w:r>
        <w:separator/>
      </w:r>
    </w:p>
  </w:endnote>
  <w:endnote w:type="continuationSeparator" w:id="0">
    <w:p w:rsidR="00C87BF8" w:rsidRDefault="00C87BF8" w:rsidP="00231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BF8" w:rsidRDefault="00C87BF8" w:rsidP="00231134">
      <w:r>
        <w:separator/>
      </w:r>
    </w:p>
  </w:footnote>
  <w:footnote w:type="continuationSeparator" w:id="0">
    <w:p w:rsidR="00C87BF8" w:rsidRDefault="00C87BF8" w:rsidP="002311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3860747"/>
      <w:docPartObj>
        <w:docPartGallery w:val="Page Numbers (Top of Page)"/>
        <w:docPartUnique/>
      </w:docPartObj>
    </w:sdtPr>
    <w:sdtEndPr/>
    <w:sdtContent>
      <w:p w:rsidR="00231134" w:rsidRDefault="0023113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BA2">
          <w:rPr>
            <w:noProof/>
          </w:rPr>
          <w:t>5</w:t>
        </w:r>
        <w:r>
          <w:fldChar w:fldCharType="end"/>
        </w:r>
      </w:p>
    </w:sdtContent>
  </w:sdt>
  <w:p w:rsidR="00231134" w:rsidRDefault="0023113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57881"/>
    <w:multiLevelType w:val="hybridMultilevel"/>
    <w:tmpl w:val="237EDB46"/>
    <w:lvl w:ilvl="0" w:tplc="AD0425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C7F"/>
    <w:rsid w:val="00002D00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946B7"/>
    <w:rsid w:val="000A37FA"/>
    <w:rsid w:val="000A42E8"/>
    <w:rsid w:val="000C2428"/>
    <w:rsid w:val="000D0D86"/>
    <w:rsid w:val="000D1D7E"/>
    <w:rsid w:val="000F029A"/>
    <w:rsid w:val="000F22FD"/>
    <w:rsid w:val="000F2EF4"/>
    <w:rsid w:val="00106B59"/>
    <w:rsid w:val="00114F3C"/>
    <w:rsid w:val="00116BAE"/>
    <w:rsid w:val="0012285D"/>
    <w:rsid w:val="00127A2C"/>
    <w:rsid w:val="00152C4C"/>
    <w:rsid w:val="0017403C"/>
    <w:rsid w:val="0018152C"/>
    <w:rsid w:val="001836DD"/>
    <w:rsid w:val="001915E6"/>
    <w:rsid w:val="001A5C59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05271"/>
    <w:rsid w:val="0023069E"/>
    <w:rsid w:val="00231134"/>
    <w:rsid w:val="00236D4A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A6CBB"/>
    <w:rsid w:val="002B185B"/>
    <w:rsid w:val="002C0934"/>
    <w:rsid w:val="002C2A6C"/>
    <w:rsid w:val="002D3ABD"/>
    <w:rsid w:val="002F03E3"/>
    <w:rsid w:val="00300F04"/>
    <w:rsid w:val="00317512"/>
    <w:rsid w:val="00323A37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B789D"/>
    <w:rsid w:val="003C541D"/>
    <w:rsid w:val="003D5536"/>
    <w:rsid w:val="003F0F68"/>
    <w:rsid w:val="003F6902"/>
    <w:rsid w:val="00402214"/>
    <w:rsid w:val="00405159"/>
    <w:rsid w:val="00405541"/>
    <w:rsid w:val="004311C7"/>
    <w:rsid w:val="00437DA9"/>
    <w:rsid w:val="00462A57"/>
    <w:rsid w:val="00462E76"/>
    <w:rsid w:val="00485E0A"/>
    <w:rsid w:val="00494B21"/>
    <w:rsid w:val="004A6599"/>
    <w:rsid w:val="004C063D"/>
    <w:rsid w:val="004D006C"/>
    <w:rsid w:val="004D3767"/>
    <w:rsid w:val="004D6561"/>
    <w:rsid w:val="004D6644"/>
    <w:rsid w:val="004E5EE1"/>
    <w:rsid w:val="004F3666"/>
    <w:rsid w:val="00500D1A"/>
    <w:rsid w:val="005045A7"/>
    <w:rsid w:val="00510BBE"/>
    <w:rsid w:val="0051328B"/>
    <w:rsid w:val="00514C34"/>
    <w:rsid w:val="005225BE"/>
    <w:rsid w:val="00524680"/>
    <w:rsid w:val="00524AB2"/>
    <w:rsid w:val="00526C58"/>
    <w:rsid w:val="00534FEA"/>
    <w:rsid w:val="0053603B"/>
    <w:rsid w:val="005549C6"/>
    <w:rsid w:val="005849D3"/>
    <w:rsid w:val="00584EB1"/>
    <w:rsid w:val="005A1A2F"/>
    <w:rsid w:val="005B2B9F"/>
    <w:rsid w:val="005D6496"/>
    <w:rsid w:val="005E52F7"/>
    <w:rsid w:val="006112D8"/>
    <w:rsid w:val="00616ECF"/>
    <w:rsid w:val="006260EC"/>
    <w:rsid w:val="006447AF"/>
    <w:rsid w:val="006526EC"/>
    <w:rsid w:val="006620DB"/>
    <w:rsid w:val="006651FB"/>
    <w:rsid w:val="00671573"/>
    <w:rsid w:val="00671652"/>
    <w:rsid w:val="006731DA"/>
    <w:rsid w:val="00673FBD"/>
    <w:rsid w:val="00680EE2"/>
    <w:rsid w:val="00697DE8"/>
    <w:rsid w:val="006C53E7"/>
    <w:rsid w:val="006C6255"/>
    <w:rsid w:val="006F0D9B"/>
    <w:rsid w:val="00704207"/>
    <w:rsid w:val="00715116"/>
    <w:rsid w:val="00752B83"/>
    <w:rsid w:val="007536B1"/>
    <w:rsid w:val="007613FB"/>
    <w:rsid w:val="00766D66"/>
    <w:rsid w:val="00776148"/>
    <w:rsid w:val="00780C05"/>
    <w:rsid w:val="007834F6"/>
    <w:rsid w:val="007953DC"/>
    <w:rsid w:val="007A26B5"/>
    <w:rsid w:val="007C068F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43A11"/>
    <w:rsid w:val="00844234"/>
    <w:rsid w:val="00846726"/>
    <w:rsid w:val="00861749"/>
    <w:rsid w:val="00862A8C"/>
    <w:rsid w:val="00886408"/>
    <w:rsid w:val="008931BB"/>
    <w:rsid w:val="008A6BA2"/>
    <w:rsid w:val="008B28C1"/>
    <w:rsid w:val="008B6755"/>
    <w:rsid w:val="008C2BED"/>
    <w:rsid w:val="008C6C2B"/>
    <w:rsid w:val="008E2DF6"/>
    <w:rsid w:val="008E7590"/>
    <w:rsid w:val="008F1442"/>
    <w:rsid w:val="00901741"/>
    <w:rsid w:val="009034A4"/>
    <w:rsid w:val="009048F7"/>
    <w:rsid w:val="009061A3"/>
    <w:rsid w:val="0092085C"/>
    <w:rsid w:val="009313E7"/>
    <w:rsid w:val="00941D07"/>
    <w:rsid w:val="00942837"/>
    <w:rsid w:val="00947A00"/>
    <w:rsid w:val="00952585"/>
    <w:rsid w:val="00955A49"/>
    <w:rsid w:val="009600AB"/>
    <w:rsid w:val="00973F8A"/>
    <w:rsid w:val="009B0BF2"/>
    <w:rsid w:val="009B4F58"/>
    <w:rsid w:val="009C1E9A"/>
    <w:rsid w:val="009C4B42"/>
    <w:rsid w:val="009D56F0"/>
    <w:rsid w:val="009D69C6"/>
    <w:rsid w:val="009D77A7"/>
    <w:rsid w:val="009E381E"/>
    <w:rsid w:val="009E42F0"/>
    <w:rsid w:val="009E75EA"/>
    <w:rsid w:val="009F043B"/>
    <w:rsid w:val="00A16BC5"/>
    <w:rsid w:val="00A51680"/>
    <w:rsid w:val="00A54A0E"/>
    <w:rsid w:val="00A618F9"/>
    <w:rsid w:val="00A75348"/>
    <w:rsid w:val="00A824A2"/>
    <w:rsid w:val="00AA3637"/>
    <w:rsid w:val="00AA59EB"/>
    <w:rsid w:val="00AD1BAF"/>
    <w:rsid w:val="00AE59D9"/>
    <w:rsid w:val="00AF082E"/>
    <w:rsid w:val="00AF7151"/>
    <w:rsid w:val="00B01156"/>
    <w:rsid w:val="00B149B4"/>
    <w:rsid w:val="00B159B6"/>
    <w:rsid w:val="00B335CA"/>
    <w:rsid w:val="00B50E2A"/>
    <w:rsid w:val="00B53862"/>
    <w:rsid w:val="00BA73FF"/>
    <w:rsid w:val="00BC53D0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87BD2"/>
    <w:rsid w:val="00C87BF8"/>
    <w:rsid w:val="00C92B73"/>
    <w:rsid w:val="00CA1025"/>
    <w:rsid w:val="00CA2734"/>
    <w:rsid w:val="00CA5D34"/>
    <w:rsid w:val="00CB0ACE"/>
    <w:rsid w:val="00CB33F5"/>
    <w:rsid w:val="00CC12FD"/>
    <w:rsid w:val="00CC1AAF"/>
    <w:rsid w:val="00CD18A8"/>
    <w:rsid w:val="00CF6138"/>
    <w:rsid w:val="00D00552"/>
    <w:rsid w:val="00D25768"/>
    <w:rsid w:val="00D269E9"/>
    <w:rsid w:val="00D30ABC"/>
    <w:rsid w:val="00D40A81"/>
    <w:rsid w:val="00D41867"/>
    <w:rsid w:val="00D45925"/>
    <w:rsid w:val="00D50BEB"/>
    <w:rsid w:val="00D532AB"/>
    <w:rsid w:val="00D566DC"/>
    <w:rsid w:val="00D6491F"/>
    <w:rsid w:val="00D8237B"/>
    <w:rsid w:val="00D82C7F"/>
    <w:rsid w:val="00D9509C"/>
    <w:rsid w:val="00D97430"/>
    <w:rsid w:val="00DA1C18"/>
    <w:rsid w:val="00DA72E6"/>
    <w:rsid w:val="00DB116C"/>
    <w:rsid w:val="00DC5642"/>
    <w:rsid w:val="00DC6519"/>
    <w:rsid w:val="00DD2556"/>
    <w:rsid w:val="00DD33AB"/>
    <w:rsid w:val="00DD3657"/>
    <w:rsid w:val="00DD6FB6"/>
    <w:rsid w:val="00DE2430"/>
    <w:rsid w:val="00DF1FDF"/>
    <w:rsid w:val="00DF1FE5"/>
    <w:rsid w:val="00DF304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6631C"/>
    <w:rsid w:val="00E671EB"/>
    <w:rsid w:val="00E72E55"/>
    <w:rsid w:val="00E85A1F"/>
    <w:rsid w:val="00E872D1"/>
    <w:rsid w:val="00E9696B"/>
    <w:rsid w:val="00EB0078"/>
    <w:rsid w:val="00EC2CB6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548CA"/>
    <w:rsid w:val="00F82F1D"/>
    <w:rsid w:val="00F92F3B"/>
    <w:rsid w:val="00F96669"/>
    <w:rsid w:val="00FD1CA9"/>
    <w:rsid w:val="00FD4091"/>
    <w:rsid w:val="00FE1F52"/>
    <w:rsid w:val="00FE26D4"/>
    <w:rsid w:val="00FE3AD4"/>
    <w:rsid w:val="00FE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409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FD409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2C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D82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11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3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3113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3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311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113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D409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FD4091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Nonformat">
    <w:name w:val="ConsPlusNonformat"/>
    <w:rsid w:val="00FD40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caption"/>
    <w:basedOn w:val="a"/>
    <w:next w:val="a"/>
    <w:qFormat/>
    <w:rsid w:val="00FD4091"/>
    <w:pPr>
      <w:jc w:val="center"/>
    </w:pPr>
    <w:rPr>
      <w:b/>
      <w:bCs/>
      <w:sz w:val="28"/>
      <w:szCs w:val="28"/>
    </w:rPr>
  </w:style>
  <w:style w:type="paragraph" w:styleId="ab">
    <w:name w:val="Body Text Indent"/>
    <w:basedOn w:val="a"/>
    <w:link w:val="ac"/>
    <w:uiPriority w:val="99"/>
    <w:rsid w:val="00FE4CCE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FE4C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E4CC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409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FD409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2C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D82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11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3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3113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3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311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113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D409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FD4091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Nonformat">
    <w:name w:val="ConsPlusNonformat"/>
    <w:rsid w:val="00FD40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caption"/>
    <w:basedOn w:val="a"/>
    <w:next w:val="a"/>
    <w:qFormat/>
    <w:rsid w:val="00FD4091"/>
    <w:pPr>
      <w:jc w:val="center"/>
    </w:pPr>
    <w:rPr>
      <w:b/>
      <w:bCs/>
      <w:sz w:val="28"/>
      <w:szCs w:val="28"/>
    </w:rPr>
  </w:style>
  <w:style w:type="paragraph" w:styleId="ab">
    <w:name w:val="Body Text Indent"/>
    <w:basedOn w:val="a"/>
    <w:link w:val="ac"/>
    <w:uiPriority w:val="99"/>
    <w:rsid w:val="00FE4CCE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FE4C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E4CC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9BF72C35A90F798D5C9E0436A800BA2404BCB0476BD093177FE3Fw3g4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9BF72C35A90F798D5C9E0436A800BA24345C9087AE35E3326AB3131989E2023A1690080w0g5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9BF72C35A90F798D5C9E0436A800BA24345C8087EEA5E3326AB313198w9gE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5</Pages>
  <Words>1578</Words>
  <Characters>8996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24</cp:revision>
  <cp:lastPrinted>2016-03-31T10:06:00Z</cp:lastPrinted>
  <dcterms:created xsi:type="dcterms:W3CDTF">2014-09-22T10:24:00Z</dcterms:created>
  <dcterms:modified xsi:type="dcterms:W3CDTF">2016-04-05T04:24:00Z</dcterms:modified>
</cp:coreProperties>
</file>