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091" w:rsidRPr="005F7620" w:rsidRDefault="00FD4091" w:rsidP="00FD4091">
      <w:pPr>
        <w:jc w:val="center"/>
        <w:rPr>
          <w:sz w:val="28"/>
        </w:rPr>
      </w:pPr>
      <w:r>
        <w:rPr>
          <w:noProof/>
        </w:rPr>
        <mc:AlternateContent>
          <mc:Choice Requires="wps">
            <w:drawing>
              <wp:anchor distT="0" distB="0" distL="114300" distR="114300" simplePos="0" relativeHeight="251660288" behindDoc="0" locked="0" layoutInCell="1" allowOverlap="1" wp14:anchorId="1468E87E" wp14:editId="17ABE92A">
                <wp:simplePos x="0" y="0"/>
                <wp:positionH relativeFrom="column">
                  <wp:posOffset>-593725</wp:posOffset>
                </wp:positionH>
                <wp:positionV relativeFrom="paragraph">
                  <wp:posOffset>342900</wp:posOffset>
                </wp:positionV>
                <wp:extent cx="356235" cy="342900"/>
                <wp:effectExtent l="10160" t="5715" r="5080" b="13335"/>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42900"/>
                        </a:xfrm>
                        <a:prstGeom prst="rect">
                          <a:avLst/>
                        </a:prstGeom>
                        <a:solidFill>
                          <a:srgbClr val="FFFFFF"/>
                        </a:solidFill>
                        <a:ln w="9525">
                          <a:solidFill>
                            <a:srgbClr val="FFFFFF"/>
                          </a:solidFill>
                          <a:miter lim="800000"/>
                          <a:headEnd/>
                          <a:tailEnd/>
                        </a:ln>
                      </wps:spPr>
                      <wps:txbx>
                        <w:txbxContent>
                          <w:p w:rsidR="00FD4091" w:rsidRDefault="00FD4091" w:rsidP="00FD4091"/>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left:0;text-align:left;margin-left:-46.75pt;margin-top:27pt;width:28.0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" strokecolor="white">
                <v:textbox style="layout-flow:vertical;mso-layout-flow-alt:bottom-to-top">
                  <w:txbxContent>
                    <w:p w:rsidR="00FD4091" w:rsidRDefault="00FD4091" w:rsidP="00FD4091"/>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91CBD5C" wp14:editId="1E9948BE">
                <wp:simplePos x="0" y="0"/>
                <wp:positionH relativeFrom="column">
                  <wp:posOffset>-593725</wp:posOffset>
                </wp:positionH>
                <wp:positionV relativeFrom="paragraph">
                  <wp:posOffset>114300</wp:posOffset>
                </wp:positionV>
                <wp:extent cx="356235" cy="342900"/>
                <wp:effectExtent l="10160" t="5715" r="5080" b="1333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42900"/>
                        </a:xfrm>
                        <a:prstGeom prst="rect">
                          <a:avLst/>
                        </a:prstGeom>
                        <a:solidFill>
                          <a:srgbClr val="FFFFFF"/>
                        </a:solidFill>
                        <a:ln w="9525">
                          <a:solidFill>
                            <a:srgbClr val="FFFFFF"/>
                          </a:solidFill>
                          <a:miter lim="800000"/>
                          <a:headEnd/>
                          <a:tailEnd/>
                        </a:ln>
                      </wps:spPr>
                      <wps:txbx>
                        <w:txbxContent>
                          <w:p w:rsidR="00FD4091" w:rsidRDefault="00FD4091" w:rsidP="00FD40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27" type="#_x0000_t202" style="position:absolute;left:0;text-align:left;margin-left:-46.75pt;margin-top:9pt;width:28.0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" strokecolor="white">
                <v:textbox>
                  <w:txbxContent>
                    <w:p w:rsidR="00FD4091" w:rsidRDefault="00FD4091" w:rsidP="00FD4091"/>
                  </w:txbxContent>
                </v:textbox>
              </v:shape>
            </w:pict>
          </mc:Fallback>
        </mc:AlternateContent>
      </w:r>
      <w:r>
        <w:rPr>
          <w:noProof/>
          <w:sz w:val="28"/>
        </w:rPr>
        <w:drawing>
          <wp:inline distT="0" distB="0" distL="0" distR="0" wp14:anchorId="79885E16" wp14:editId="7F8E739D">
            <wp:extent cx="725170" cy="906145"/>
            <wp:effectExtent l="0" t="0" r="0" b="8255"/>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5170" cy="906145"/>
                    </a:xfrm>
                    <a:prstGeom prst="rect">
                      <a:avLst/>
                    </a:prstGeom>
                    <a:noFill/>
                    <a:ln>
                      <a:noFill/>
                    </a:ln>
                  </pic:spPr>
                </pic:pic>
              </a:graphicData>
            </a:graphic>
          </wp:inline>
        </w:drawing>
      </w:r>
    </w:p>
    <w:p w:rsidR="00FD4091" w:rsidRPr="005F7620" w:rsidRDefault="00FD4091" w:rsidP="00FD4091">
      <w:pPr>
        <w:pStyle w:val="aa"/>
      </w:pPr>
      <w:r>
        <w:rPr>
          <w:noProof/>
        </w:rPr>
        <mc:AlternateContent>
          <mc:Choice Requires="wps">
            <w:drawing>
              <wp:anchor distT="0" distB="0" distL="114300" distR="114300" simplePos="0" relativeHeight="251661312" behindDoc="0" locked="0" layoutInCell="1" allowOverlap="1" wp14:anchorId="710E8901" wp14:editId="55AAD264">
                <wp:simplePos x="0" y="0"/>
                <wp:positionH relativeFrom="column">
                  <wp:posOffset>-593725</wp:posOffset>
                </wp:positionH>
                <wp:positionV relativeFrom="paragraph">
                  <wp:posOffset>6350</wp:posOffset>
                </wp:positionV>
                <wp:extent cx="356235" cy="342900"/>
                <wp:effectExtent l="10160" t="12700" r="5080" b="635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42900"/>
                        </a:xfrm>
                        <a:prstGeom prst="rect">
                          <a:avLst/>
                        </a:prstGeom>
                        <a:solidFill>
                          <a:srgbClr val="FFFFFF"/>
                        </a:solidFill>
                        <a:ln w="9525">
                          <a:solidFill>
                            <a:srgbClr val="FFFFFF"/>
                          </a:solidFill>
                          <a:miter lim="800000"/>
                          <a:headEnd/>
                          <a:tailEnd/>
                        </a:ln>
                      </wps:spPr>
                      <wps:txbx>
                        <w:txbxContent>
                          <w:p w:rsidR="00FD4091" w:rsidRDefault="00FD4091" w:rsidP="00FD4091"/>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8" type="#_x0000_t202" style="position:absolute;left:0;text-align:left;margin-left:-46.75pt;margin-top:.5pt;width:28.0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" strokecolor="white">
                <v:textbox style="layout-flow:vertical;mso-layout-flow-alt:bottom-to-top">
                  <w:txbxContent>
                    <w:p w:rsidR="00FD4091" w:rsidRDefault="00FD4091" w:rsidP="00FD4091"/>
                  </w:txbxContent>
                </v:textbox>
              </v:shape>
            </w:pict>
          </mc:Fallback>
        </mc:AlternateContent>
      </w:r>
      <w:r w:rsidRPr="005F7620">
        <w:t>ГЛАВА МУНИЦИПАЛЬНОГО ОБРАЗОВАНИЯ</w:t>
      </w:r>
    </w:p>
    <w:p w:rsidR="00FD4091" w:rsidRPr="005F7620" w:rsidRDefault="00FD4091" w:rsidP="00FD4091">
      <w:pPr>
        <w:jc w:val="center"/>
        <w:rPr>
          <w:b/>
          <w:bCs/>
          <w:sz w:val="28"/>
        </w:rPr>
      </w:pPr>
      <w:r w:rsidRPr="005F7620">
        <w:rPr>
          <w:b/>
          <w:bCs/>
          <w:sz w:val="28"/>
        </w:rPr>
        <w:t>КАМЕНСКИЙ  ГОРОДСКОЙ ОКРУГ</w:t>
      </w:r>
    </w:p>
    <w:p w:rsidR="00FD4091" w:rsidRPr="005F7620" w:rsidRDefault="00FD4091" w:rsidP="00FD4091">
      <w:pPr>
        <w:pStyle w:val="6"/>
        <w:pBdr>
          <w:bottom w:val="double" w:sz="6" w:space="1" w:color="auto"/>
        </w:pBdr>
        <w:spacing w:before="0" w:after="0"/>
        <w:jc w:val="center"/>
        <w:rPr>
          <w:spacing w:val="100"/>
          <w:sz w:val="32"/>
          <w:szCs w:val="32"/>
        </w:rPr>
      </w:pPr>
      <w:r w:rsidRPr="005F7620">
        <w:rPr>
          <w:spacing w:val="100"/>
          <w:sz w:val="32"/>
          <w:szCs w:val="32"/>
        </w:rPr>
        <w:t>ПОСТАНОВЛЕНИЕ</w:t>
      </w:r>
    </w:p>
    <w:p w:rsidR="00FD4091" w:rsidRPr="005F7620" w:rsidRDefault="00FD4091" w:rsidP="00FD4091">
      <w:pPr>
        <w:rPr>
          <w:sz w:val="28"/>
        </w:rPr>
      </w:pPr>
    </w:p>
    <w:p w:rsidR="00FD4091" w:rsidRPr="00881B18" w:rsidRDefault="00FD4091" w:rsidP="00FD4091">
      <w:pPr>
        <w:contextualSpacing/>
        <w:rPr>
          <w:sz w:val="28"/>
          <w:szCs w:val="28"/>
          <w:u w:val="single"/>
        </w:rPr>
      </w:pPr>
      <w:r w:rsidRPr="0051774C">
        <w:rPr>
          <w:sz w:val="28"/>
          <w:szCs w:val="28"/>
        </w:rPr>
        <w:t xml:space="preserve">от </w:t>
      </w:r>
      <w:r w:rsidR="00881B18" w:rsidRPr="00881B18">
        <w:rPr>
          <w:sz w:val="28"/>
          <w:szCs w:val="28"/>
        </w:rPr>
        <w:t>01</w:t>
      </w:r>
      <w:r w:rsidR="00881B18">
        <w:rPr>
          <w:sz w:val="28"/>
          <w:szCs w:val="28"/>
        </w:rPr>
        <w:t>.04.</w:t>
      </w:r>
      <w:r w:rsidR="00236D4A">
        <w:rPr>
          <w:sz w:val="28"/>
          <w:szCs w:val="28"/>
        </w:rPr>
        <w:t xml:space="preserve"> </w:t>
      </w:r>
      <w:r w:rsidRPr="0051774C">
        <w:rPr>
          <w:sz w:val="28"/>
          <w:szCs w:val="28"/>
        </w:rPr>
        <w:t>201</w:t>
      </w:r>
      <w:r w:rsidR="00236D4A">
        <w:rPr>
          <w:sz w:val="28"/>
          <w:szCs w:val="28"/>
        </w:rPr>
        <w:t>6</w:t>
      </w:r>
      <w:r w:rsidRPr="0051774C">
        <w:rPr>
          <w:sz w:val="28"/>
          <w:szCs w:val="28"/>
        </w:rPr>
        <w:t xml:space="preserve"> г.  № </w:t>
      </w:r>
      <w:r w:rsidR="00881B18" w:rsidRPr="00881B18">
        <w:rPr>
          <w:sz w:val="28"/>
          <w:szCs w:val="28"/>
        </w:rPr>
        <w:t>514</w:t>
      </w:r>
    </w:p>
    <w:p w:rsidR="001651EA" w:rsidRDefault="00FD4091" w:rsidP="001651EA">
      <w:pPr>
        <w:contextualSpacing/>
        <w:rPr>
          <w:sz w:val="28"/>
          <w:szCs w:val="28"/>
        </w:rPr>
      </w:pPr>
      <w:r w:rsidRPr="0051774C">
        <w:rPr>
          <w:sz w:val="28"/>
          <w:szCs w:val="28"/>
        </w:rPr>
        <w:t>п. Мартюш</w:t>
      </w:r>
    </w:p>
    <w:p w:rsidR="001651EA" w:rsidRDefault="001651EA" w:rsidP="001651EA">
      <w:pPr>
        <w:contextualSpacing/>
        <w:rPr>
          <w:sz w:val="28"/>
          <w:szCs w:val="28"/>
        </w:rPr>
      </w:pPr>
    </w:p>
    <w:p w:rsidR="001651EA" w:rsidRDefault="001651EA" w:rsidP="001651EA">
      <w:pPr>
        <w:contextualSpacing/>
        <w:rPr>
          <w:sz w:val="28"/>
          <w:szCs w:val="28"/>
        </w:rPr>
      </w:pPr>
    </w:p>
    <w:p w:rsidR="001651EA" w:rsidRDefault="00FD4091" w:rsidP="001651EA">
      <w:pPr>
        <w:contextualSpacing/>
        <w:jc w:val="center"/>
        <w:rPr>
          <w:b/>
          <w:i/>
          <w:iCs/>
          <w:sz w:val="28"/>
          <w:szCs w:val="28"/>
        </w:rPr>
      </w:pPr>
      <w:r w:rsidRPr="001651EA">
        <w:rPr>
          <w:b/>
          <w:i/>
          <w:iCs/>
          <w:sz w:val="28"/>
          <w:szCs w:val="28"/>
        </w:rPr>
        <w:t xml:space="preserve">О создании </w:t>
      </w:r>
      <w:r w:rsidR="001651EA" w:rsidRPr="001651EA">
        <w:rPr>
          <w:b/>
          <w:i/>
          <w:iCs/>
          <w:sz w:val="28"/>
          <w:szCs w:val="28"/>
        </w:rPr>
        <w:t xml:space="preserve">межведомственной комиссии по профилактике экстремизма </w:t>
      </w:r>
    </w:p>
    <w:p w:rsidR="00FD4091" w:rsidRPr="001651EA" w:rsidRDefault="004E36A0" w:rsidP="004E36A0">
      <w:pPr>
        <w:contextualSpacing/>
        <w:jc w:val="center"/>
        <w:rPr>
          <w:b/>
          <w:i/>
          <w:sz w:val="28"/>
          <w:szCs w:val="28"/>
        </w:rPr>
      </w:pPr>
      <w:r>
        <w:rPr>
          <w:b/>
          <w:i/>
          <w:iCs/>
          <w:sz w:val="28"/>
          <w:szCs w:val="28"/>
        </w:rPr>
        <w:t xml:space="preserve">в </w:t>
      </w:r>
      <w:r w:rsidR="001651EA" w:rsidRPr="001651EA">
        <w:rPr>
          <w:b/>
          <w:i/>
          <w:iCs/>
          <w:sz w:val="28"/>
          <w:szCs w:val="28"/>
        </w:rPr>
        <w:t xml:space="preserve"> </w:t>
      </w:r>
      <w:r w:rsidR="00236D4A" w:rsidRPr="001651EA">
        <w:rPr>
          <w:b/>
          <w:i/>
          <w:iCs/>
          <w:sz w:val="28"/>
          <w:szCs w:val="28"/>
        </w:rPr>
        <w:t>Каменско</w:t>
      </w:r>
      <w:r>
        <w:rPr>
          <w:b/>
          <w:i/>
          <w:iCs/>
          <w:sz w:val="28"/>
          <w:szCs w:val="28"/>
        </w:rPr>
        <w:t>м</w:t>
      </w:r>
      <w:r w:rsidR="00236D4A" w:rsidRPr="001651EA">
        <w:rPr>
          <w:b/>
          <w:i/>
          <w:iCs/>
          <w:sz w:val="28"/>
          <w:szCs w:val="28"/>
        </w:rPr>
        <w:t xml:space="preserve"> городско</w:t>
      </w:r>
      <w:r>
        <w:rPr>
          <w:b/>
          <w:i/>
          <w:iCs/>
          <w:sz w:val="28"/>
          <w:szCs w:val="28"/>
        </w:rPr>
        <w:t>м</w:t>
      </w:r>
      <w:r w:rsidR="00236D4A" w:rsidRPr="001651EA">
        <w:rPr>
          <w:b/>
          <w:i/>
          <w:iCs/>
          <w:sz w:val="28"/>
          <w:szCs w:val="28"/>
        </w:rPr>
        <w:t xml:space="preserve"> округ</w:t>
      </w:r>
      <w:r>
        <w:rPr>
          <w:b/>
          <w:i/>
          <w:iCs/>
          <w:sz w:val="28"/>
          <w:szCs w:val="28"/>
        </w:rPr>
        <w:t>е</w:t>
      </w:r>
    </w:p>
    <w:p w:rsidR="00FD4091" w:rsidRDefault="00FD4091" w:rsidP="000D0D86">
      <w:pPr>
        <w:pStyle w:val="ConsPlusNonformat"/>
        <w:tabs>
          <w:tab w:val="left" w:pos="600"/>
        </w:tabs>
        <w:contextualSpacing/>
        <w:jc w:val="both"/>
        <w:rPr>
          <w:rFonts w:ascii="Times New Roman" w:hAnsi="Times New Roman" w:cs="Times New Roman"/>
          <w:sz w:val="28"/>
          <w:szCs w:val="28"/>
        </w:rPr>
      </w:pPr>
    </w:p>
    <w:p w:rsidR="000D0D86" w:rsidRDefault="000D0D86" w:rsidP="000D0D86">
      <w:pPr>
        <w:pStyle w:val="ConsPlusNonformat"/>
        <w:tabs>
          <w:tab w:val="left" w:pos="600"/>
        </w:tabs>
        <w:contextualSpacing/>
        <w:jc w:val="both"/>
        <w:rPr>
          <w:rFonts w:ascii="Times New Roman" w:hAnsi="Times New Roman" w:cs="Times New Roman"/>
          <w:sz w:val="28"/>
          <w:szCs w:val="28"/>
        </w:rPr>
      </w:pPr>
    </w:p>
    <w:p w:rsidR="004F09CE" w:rsidRPr="001651EA" w:rsidRDefault="009D45AC" w:rsidP="004F09CE">
      <w:pPr>
        <w:ind w:firstLine="567"/>
        <w:contextualSpacing/>
        <w:jc w:val="both"/>
        <w:rPr>
          <w:sz w:val="28"/>
          <w:szCs w:val="28"/>
        </w:rPr>
      </w:pPr>
      <w:proofErr w:type="gramStart"/>
      <w:r>
        <w:rPr>
          <w:sz w:val="28"/>
          <w:szCs w:val="28"/>
          <w:shd w:val="clear" w:color="auto" w:fill="FFFFFF"/>
        </w:rPr>
        <w:t>В целях координации деятельности</w:t>
      </w:r>
      <w:r w:rsidRPr="001651EA">
        <w:rPr>
          <w:sz w:val="28"/>
          <w:szCs w:val="28"/>
          <w:shd w:val="clear" w:color="auto" w:fill="FFFFFF"/>
        </w:rPr>
        <w:t xml:space="preserve"> по реализации мер в области профилактики экстремизма</w:t>
      </w:r>
      <w:r>
        <w:rPr>
          <w:sz w:val="28"/>
          <w:szCs w:val="28"/>
          <w:shd w:val="clear" w:color="auto" w:fill="FFFFFF"/>
        </w:rPr>
        <w:t xml:space="preserve"> в Каменском городском округе, руководствуясь</w:t>
      </w:r>
      <w:r w:rsidR="004F09CE" w:rsidRPr="001651EA">
        <w:rPr>
          <w:sz w:val="28"/>
          <w:szCs w:val="28"/>
          <w:shd w:val="clear" w:color="auto" w:fill="FFFFFF"/>
        </w:rPr>
        <w:t xml:space="preserve"> Федеральным законом от 25 июля 2002 года </w:t>
      </w:r>
      <w:r>
        <w:rPr>
          <w:sz w:val="28"/>
          <w:szCs w:val="28"/>
          <w:shd w:val="clear" w:color="auto" w:fill="FFFFFF"/>
        </w:rPr>
        <w:t>№</w:t>
      </w:r>
      <w:r w:rsidR="004F09CE" w:rsidRPr="001651EA">
        <w:rPr>
          <w:sz w:val="28"/>
          <w:szCs w:val="28"/>
          <w:shd w:val="clear" w:color="auto" w:fill="FFFFFF"/>
        </w:rPr>
        <w:t xml:space="preserve"> 114-ФЗ </w:t>
      </w:r>
      <w:r>
        <w:rPr>
          <w:sz w:val="28"/>
          <w:szCs w:val="28"/>
          <w:shd w:val="clear" w:color="auto" w:fill="FFFFFF"/>
        </w:rPr>
        <w:t>«</w:t>
      </w:r>
      <w:r w:rsidR="004F09CE" w:rsidRPr="001651EA">
        <w:rPr>
          <w:sz w:val="28"/>
          <w:szCs w:val="28"/>
          <w:shd w:val="clear" w:color="auto" w:fill="FFFFFF"/>
        </w:rPr>
        <w:t>О противодействии экстремистской деятельности</w:t>
      </w:r>
      <w:r>
        <w:rPr>
          <w:sz w:val="28"/>
          <w:szCs w:val="28"/>
          <w:shd w:val="clear" w:color="auto" w:fill="FFFFFF"/>
        </w:rPr>
        <w:t>»</w:t>
      </w:r>
      <w:r w:rsidR="004F09CE" w:rsidRPr="001651EA">
        <w:rPr>
          <w:sz w:val="28"/>
          <w:szCs w:val="28"/>
          <w:shd w:val="clear" w:color="auto" w:fill="FFFFFF"/>
        </w:rPr>
        <w:t>,</w:t>
      </w:r>
      <w:r>
        <w:rPr>
          <w:sz w:val="28"/>
          <w:szCs w:val="28"/>
          <w:shd w:val="clear" w:color="auto" w:fill="FFFFFF"/>
        </w:rPr>
        <w:t xml:space="preserve"> </w:t>
      </w:r>
      <w:r w:rsidRPr="001651EA">
        <w:rPr>
          <w:sz w:val="28"/>
          <w:szCs w:val="28"/>
          <w:shd w:val="clear" w:color="auto" w:fill="FFFFFF"/>
        </w:rPr>
        <w:t>Федеральным законом от</w:t>
      </w:r>
      <w:r w:rsidR="004F09CE" w:rsidRPr="000A5380">
        <w:rPr>
          <w:sz w:val="28"/>
          <w:szCs w:val="28"/>
        </w:rPr>
        <w:t xml:space="preserve"> 6 октября 2003 года </w:t>
      </w:r>
      <w:r>
        <w:rPr>
          <w:sz w:val="28"/>
          <w:szCs w:val="28"/>
        </w:rPr>
        <w:t>№</w:t>
      </w:r>
      <w:r w:rsidR="004F09CE" w:rsidRPr="000A5380">
        <w:rPr>
          <w:sz w:val="28"/>
          <w:szCs w:val="28"/>
        </w:rPr>
        <w:t xml:space="preserve"> 131-ФЗ </w:t>
      </w:r>
      <w:r>
        <w:rPr>
          <w:sz w:val="28"/>
          <w:szCs w:val="28"/>
        </w:rPr>
        <w:t>«</w:t>
      </w:r>
      <w:r w:rsidR="004F09CE" w:rsidRPr="000A5380">
        <w:rPr>
          <w:sz w:val="28"/>
          <w:szCs w:val="28"/>
        </w:rPr>
        <w:t>Об общих принципах организации местного самоуправления в Российской Федерации</w:t>
      </w:r>
      <w:r>
        <w:rPr>
          <w:sz w:val="28"/>
          <w:szCs w:val="28"/>
        </w:rPr>
        <w:t>»</w:t>
      </w:r>
      <w:r w:rsidR="004F09CE">
        <w:rPr>
          <w:sz w:val="28"/>
          <w:szCs w:val="28"/>
        </w:rPr>
        <w:t xml:space="preserve">, </w:t>
      </w:r>
      <w:hyperlink r:id="rId9" w:history="1">
        <w:r w:rsidR="004F09CE" w:rsidRPr="001651EA">
          <w:rPr>
            <w:rStyle w:val="ad"/>
            <w:color w:val="auto"/>
            <w:sz w:val="28"/>
            <w:szCs w:val="28"/>
            <w:u w:val="none"/>
            <w:shd w:val="clear" w:color="auto" w:fill="FFFFFF"/>
          </w:rPr>
          <w:t>Указом</w:t>
        </w:r>
      </w:hyperlink>
      <w:r w:rsidR="004F09CE" w:rsidRPr="001651EA">
        <w:rPr>
          <w:rStyle w:val="apple-converted-space"/>
          <w:sz w:val="28"/>
          <w:szCs w:val="28"/>
          <w:shd w:val="clear" w:color="auto" w:fill="FFFFFF"/>
        </w:rPr>
        <w:t> </w:t>
      </w:r>
      <w:r w:rsidR="004F09CE" w:rsidRPr="001651EA">
        <w:rPr>
          <w:sz w:val="28"/>
          <w:szCs w:val="28"/>
          <w:shd w:val="clear" w:color="auto" w:fill="FFFFFF"/>
        </w:rPr>
        <w:t>Губернатора Свердловской области от 14</w:t>
      </w:r>
      <w:proofErr w:type="gramEnd"/>
      <w:r w:rsidR="004F09CE" w:rsidRPr="001651EA">
        <w:rPr>
          <w:sz w:val="28"/>
          <w:szCs w:val="28"/>
          <w:shd w:val="clear" w:color="auto" w:fill="FFFFFF"/>
        </w:rPr>
        <w:t xml:space="preserve"> ноября 2008 года N 1184-УГ </w:t>
      </w:r>
      <w:r>
        <w:rPr>
          <w:sz w:val="28"/>
          <w:szCs w:val="28"/>
          <w:shd w:val="clear" w:color="auto" w:fill="FFFFFF"/>
        </w:rPr>
        <w:t>«</w:t>
      </w:r>
      <w:r w:rsidR="004F09CE" w:rsidRPr="001651EA">
        <w:rPr>
          <w:sz w:val="28"/>
          <w:szCs w:val="28"/>
          <w:shd w:val="clear" w:color="auto" w:fill="FFFFFF"/>
        </w:rPr>
        <w:t>О межведомственной комиссии по профилактике экстремизма в Свердловской области</w:t>
      </w:r>
      <w:r>
        <w:rPr>
          <w:sz w:val="28"/>
          <w:szCs w:val="28"/>
          <w:shd w:val="clear" w:color="auto" w:fill="FFFFFF"/>
        </w:rPr>
        <w:t>»</w:t>
      </w:r>
      <w:r w:rsidR="004F09CE">
        <w:rPr>
          <w:sz w:val="28"/>
          <w:szCs w:val="28"/>
          <w:shd w:val="clear" w:color="auto" w:fill="FFFFFF"/>
        </w:rPr>
        <w:t>,</w:t>
      </w:r>
      <w:r w:rsidR="004F09CE" w:rsidRPr="001651EA">
        <w:rPr>
          <w:sz w:val="28"/>
          <w:szCs w:val="28"/>
        </w:rPr>
        <w:t xml:space="preserve"> Уставом</w:t>
      </w:r>
      <w:r w:rsidR="004F09CE">
        <w:rPr>
          <w:sz w:val="28"/>
          <w:szCs w:val="28"/>
        </w:rPr>
        <w:t xml:space="preserve"> МО «Каменский городской округ»</w:t>
      </w:r>
    </w:p>
    <w:p w:rsidR="00FD4091" w:rsidRPr="000C27A2" w:rsidRDefault="00FD4091" w:rsidP="000D0D86">
      <w:pPr>
        <w:contextualSpacing/>
        <w:jc w:val="both"/>
        <w:rPr>
          <w:b/>
          <w:bCs/>
          <w:sz w:val="28"/>
        </w:rPr>
      </w:pPr>
      <w:r>
        <w:rPr>
          <w:b/>
          <w:bCs/>
          <w:sz w:val="28"/>
        </w:rPr>
        <w:t>ПОСТАНОВЛЯЮ:</w:t>
      </w:r>
    </w:p>
    <w:p w:rsidR="00FD4091" w:rsidRPr="0051673E" w:rsidRDefault="00DA1C18"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 xml:space="preserve">1. Создать </w:t>
      </w:r>
      <w:r w:rsidR="001651EA">
        <w:rPr>
          <w:rFonts w:ascii="Times New Roman" w:hAnsi="Times New Roman" w:cs="Times New Roman"/>
          <w:sz w:val="28"/>
          <w:szCs w:val="28"/>
        </w:rPr>
        <w:t>межведомственную комиссию по профилактике экстремизма в Каменском городском округе</w:t>
      </w:r>
      <w:r w:rsidR="009D45AC">
        <w:rPr>
          <w:rFonts w:ascii="Times New Roman" w:hAnsi="Times New Roman" w:cs="Times New Roman"/>
          <w:sz w:val="28"/>
          <w:szCs w:val="28"/>
        </w:rPr>
        <w:t>.</w:t>
      </w:r>
    </w:p>
    <w:p w:rsidR="00FD4091" w:rsidRDefault="00CB33F5"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2</w:t>
      </w:r>
      <w:r w:rsidR="00FD4091" w:rsidRPr="0051673E">
        <w:rPr>
          <w:rFonts w:ascii="Times New Roman" w:hAnsi="Times New Roman" w:cs="Times New Roman"/>
          <w:sz w:val="28"/>
          <w:szCs w:val="28"/>
        </w:rPr>
        <w:t xml:space="preserve">. Утвердить </w:t>
      </w:r>
      <w:r w:rsidR="00DA1C18">
        <w:rPr>
          <w:rFonts w:ascii="Times New Roman" w:hAnsi="Times New Roman" w:cs="Times New Roman"/>
          <w:sz w:val="28"/>
          <w:szCs w:val="28"/>
        </w:rPr>
        <w:t xml:space="preserve">Положение </w:t>
      </w:r>
      <w:r w:rsidR="009D45AC">
        <w:rPr>
          <w:rFonts w:ascii="Times New Roman" w:hAnsi="Times New Roman" w:cs="Times New Roman"/>
          <w:sz w:val="28"/>
          <w:szCs w:val="28"/>
        </w:rPr>
        <w:t xml:space="preserve">о </w:t>
      </w:r>
      <w:r w:rsidR="001651EA">
        <w:rPr>
          <w:rFonts w:ascii="Times New Roman" w:hAnsi="Times New Roman" w:cs="Times New Roman"/>
          <w:sz w:val="28"/>
          <w:szCs w:val="28"/>
        </w:rPr>
        <w:t xml:space="preserve">межведомственной комиссии по профилактике экстремизма в Каменском городском округе </w:t>
      </w:r>
      <w:r w:rsidR="009D45AC">
        <w:rPr>
          <w:rFonts w:ascii="Times New Roman" w:hAnsi="Times New Roman" w:cs="Times New Roman"/>
          <w:sz w:val="28"/>
          <w:szCs w:val="28"/>
        </w:rPr>
        <w:t>(прилагается).</w:t>
      </w:r>
    </w:p>
    <w:p w:rsidR="009D45AC" w:rsidRDefault="009D45AC"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3. Настоящее постановление вступает в силу со дня его подписания.</w:t>
      </w:r>
    </w:p>
    <w:p w:rsidR="00FD4091" w:rsidRDefault="009D45AC"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4</w:t>
      </w:r>
      <w:r w:rsidR="00FD4091" w:rsidRPr="0051673E">
        <w:rPr>
          <w:rFonts w:ascii="Times New Roman" w:hAnsi="Times New Roman" w:cs="Times New Roman"/>
          <w:sz w:val="28"/>
          <w:szCs w:val="28"/>
        </w:rPr>
        <w:t>.</w:t>
      </w:r>
      <w:r w:rsidR="001651EA">
        <w:rPr>
          <w:rFonts w:ascii="Times New Roman" w:hAnsi="Times New Roman" w:cs="Times New Roman"/>
          <w:sz w:val="28"/>
          <w:szCs w:val="28"/>
        </w:rPr>
        <w:t xml:space="preserve"> </w:t>
      </w:r>
      <w:r w:rsidR="004E35D8" w:rsidRPr="00CC11A3">
        <w:rPr>
          <w:rFonts w:ascii="Times New Roman" w:hAnsi="Times New Roman" w:cs="Times New Roman"/>
          <w:sz w:val="28"/>
          <w:szCs w:val="28"/>
        </w:rPr>
        <w:t xml:space="preserve">Опубликовать </w:t>
      </w:r>
      <w:r w:rsidR="004E35D8">
        <w:rPr>
          <w:rFonts w:ascii="Times New Roman" w:hAnsi="Times New Roman" w:cs="Times New Roman"/>
          <w:sz w:val="28"/>
          <w:szCs w:val="28"/>
        </w:rPr>
        <w:t>настоящее</w:t>
      </w:r>
      <w:r w:rsidR="004E35D8" w:rsidRPr="00CC11A3">
        <w:rPr>
          <w:rFonts w:ascii="Times New Roman" w:hAnsi="Times New Roman" w:cs="Times New Roman"/>
          <w:sz w:val="28"/>
          <w:szCs w:val="28"/>
        </w:rPr>
        <w:t xml:space="preserve"> постановление </w:t>
      </w:r>
      <w:r w:rsidR="004E35D8">
        <w:rPr>
          <w:rFonts w:ascii="Times New Roman" w:hAnsi="Times New Roman" w:cs="Times New Roman"/>
          <w:sz w:val="28"/>
          <w:szCs w:val="28"/>
        </w:rPr>
        <w:t xml:space="preserve">в газете </w:t>
      </w:r>
      <w:r>
        <w:rPr>
          <w:rFonts w:ascii="Times New Roman" w:hAnsi="Times New Roman" w:cs="Times New Roman"/>
          <w:sz w:val="28"/>
          <w:szCs w:val="28"/>
        </w:rPr>
        <w:t>«</w:t>
      </w:r>
      <w:r w:rsidR="004E35D8">
        <w:rPr>
          <w:rFonts w:ascii="Times New Roman" w:hAnsi="Times New Roman" w:cs="Times New Roman"/>
          <w:sz w:val="28"/>
          <w:szCs w:val="28"/>
        </w:rPr>
        <w:t>Пламя</w:t>
      </w:r>
      <w:r>
        <w:rPr>
          <w:rFonts w:ascii="Times New Roman" w:hAnsi="Times New Roman" w:cs="Times New Roman"/>
          <w:sz w:val="28"/>
          <w:szCs w:val="28"/>
        </w:rPr>
        <w:t>»</w:t>
      </w:r>
      <w:r w:rsidR="004E35D8">
        <w:rPr>
          <w:rFonts w:ascii="Times New Roman" w:hAnsi="Times New Roman" w:cs="Times New Roman"/>
          <w:sz w:val="28"/>
          <w:szCs w:val="28"/>
        </w:rPr>
        <w:t xml:space="preserve"> и разместить </w:t>
      </w:r>
      <w:r w:rsidR="004E35D8" w:rsidRPr="00CC11A3">
        <w:rPr>
          <w:rFonts w:ascii="Times New Roman" w:hAnsi="Times New Roman" w:cs="Times New Roman"/>
          <w:sz w:val="28"/>
          <w:szCs w:val="28"/>
        </w:rPr>
        <w:t xml:space="preserve">на официальном сайте </w:t>
      </w:r>
      <w:r>
        <w:rPr>
          <w:rFonts w:ascii="Times New Roman" w:hAnsi="Times New Roman" w:cs="Times New Roman"/>
          <w:sz w:val="28"/>
          <w:szCs w:val="28"/>
        </w:rPr>
        <w:t>муниципального образования «</w:t>
      </w:r>
      <w:r w:rsidR="004E35D8" w:rsidRPr="00CC11A3">
        <w:rPr>
          <w:rFonts w:ascii="Times New Roman" w:hAnsi="Times New Roman" w:cs="Times New Roman"/>
          <w:sz w:val="28"/>
          <w:szCs w:val="28"/>
        </w:rPr>
        <w:t>Каменск</w:t>
      </w:r>
      <w:r>
        <w:rPr>
          <w:rFonts w:ascii="Times New Roman" w:hAnsi="Times New Roman" w:cs="Times New Roman"/>
          <w:sz w:val="28"/>
          <w:szCs w:val="28"/>
        </w:rPr>
        <w:t>ий</w:t>
      </w:r>
      <w:r w:rsidR="004E35D8" w:rsidRPr="00CC11A3">
        <w:rPr>
          <w:rFonts w:ascii="Times New Roman" w:hAnsi="Times New Roman" w:cs="Times New Roman"/>
          <w:sz w:val="28"/>
          <w:szCs w:val="28"/>
        </w:rPr>
        <w:t xml:space="preserve"> городско</w:t>
      </w:r>
      <w:r>
        <w:rPr>
          <w:rFonts w:ascii="Times New Roman" w:hAnsi="Times New Roman" w:cs="Times New Roman"/>
          <w:sz w:val="28"/>
          <w:szCs w:val="28"/>
        </w:rPr>
        <w:t>й округ»</w:t>
      </w:r>
    </w:p>
    <w:p w:rsidR="00FD4091" w:rsidRPr="0051673E" w:rsidRDefault="009D45AC"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5</w:t>
      </w:r>
      <w:r w:rsidR="00FD4091" w:rsidRPr="0051673E">
        <w:rPr>
          <w:rFonts w:ascii="Times New Roman" w:hAnsi="Times New Roman" w:cs="Times New Roman"/>
          <w:sz w:val="28"/>
          <w:szCs w:val="28"/>
        </w:rPr>
        <w:t xml:space="preserve">. </w:t>
      </w:r>
      <w:proofErr w:type="gramStart"/>
      <w:r w:rsidR="00A5123B" w:rsidRPr="00CC11A3">
        <w:rPr>
          <w:rFonts w:ascii="Times New Roman" w:hAnsi="Times New Roman" w:cs="Times New Roman"/>
          <w:sz w:val="28"/>
          <w:szCs w:val="28"/>
        </w:rPr>
        <w:t>Контроль за</w:t>
      </w:r>
      <w:proofErr w:type="gramEnd"/>
      <w:r w:rsidR="00A5123B" w:rsidRPr="00CC11A3">
        <w:rPr>
          <w:rFonts w:ascii="Times New Roman" w:hAnsi="Times New Roman" w:cs="Times New Roman"/>
          <w:sz w:val="28"/>
          <w:szCs w:val="28"/>
        </w:rPr>
        <w:t xml:space="preserve"> исполнением настоящего постановления возложить на заместителя Главы Администрации по вопросам организации управления и социальной политике И.В. Кырчикову.</w:t>
      </w:r>
    </w:p>
    <w:p w:rsidR="00FD4091" w:rsidRDefault="00FD4091" w:rsidP="000D0D86">
      <w:pPr>
        <w:pStyle w:val="ConsPlusNormal"/>
        <w:ind w:firstLine="0"/>
        <w:contextualSpacing/>
        <w:jc w:val="both"/>
        <w:rPr>
          <w:rFonts w:ascii="Times New Roman" w:hAnsi="Times New Roman" w:cs="Times New Roman"/>
          <w:sz w:val="28"/>
          <w:szCs w:val="28"/>
        </w:rPr>
      </w:pPr>
    </w:p>
    <w:p w:rsidR="00FD4091" w:rsidRDefault="00FD4091" w:rsidP="000D0D86">
      <w:pPr>
        <w:pStyle w:val="ConsPlusNormal"/>
        <w:ind w:firstLine="0"/>
        <w:contextualSpacing/>
        <w:jc w:val="both"/>
        <w:rPr>
          <w:rFonts w:ascii="Times New Roman" w:hAnsi="Times New Roman" w:cs="Times New Roman"/>
          <w:sz w:val="28"/>
          <w:szCs w:val="28"/>
        </w:rPr>
      </w:pPr>
    </w:p>
    <w:p w:rsidR="00FD4091" w:rsidRDefault="00FD4091" w:rsidP="000D0D86">
      <w:pPr>
        <w:pStyle w:val="ConsPlusNormal"/>
        <w:ind w:firstLine="0"/>
        <w:contextualSpacing/>
        <w:jc w:val="both"/>
        <w:rPr>
          <w:rFonts w:ascii="Times New Roman" w:hAnsi="Times New Roman" w:cs="Times New Roman"/>
          <w:sz w:val="28"/>
          <w:szCs w:val="28"/>
        </w:rPr>
      </w:pPr>
    </w:p>
    <w:p w:rsidR="00FD4091" w:rsidRDefault="00FD4091" w:rsidP="000D0D86">
      <w:pPr>
        <w:pStyle w:val="ConsPlusNormal"/>
        <w:ind w:firstLine="0"/>
        <w:contextualSpacing/>
        <w:jc w:val="both"/>
        <w:rPr>
          <w:rFonts w:ascii="Times New Roman" w:hAnsi="Times New Roman" w:cs="Times New Roman"/>
          <w:sz w:val="28"/>
          <w:szCs w:val="28"/>
        </w:rPr>
      </w:pPr>
    </w:p>
    <w:p w:rsidR="00881B18" w:rsidRPr="00881B18" w:rsidRDefault="00FD4091" w:rsidP="000D0D86">
      <w:pPr>
        <w:pStyle w:val="ConsPlusNormal"/>
        <w:ind w:firstLine="0"/>
        <w:contextualSpacing/>
        <w:jc w:val="both"/>
        <w:rPr>
          <w:rFonts w:ascii="Times New Roman" w:hAnsi="Times New Roman" w:cs="Times New Roman"/>
          <w:sz w:val="28"/>
          <w:szCs w:val="28"/>
        </w:rPr>
        <w:sectPr w:rsidR="00881B18" w:rsidRPr="00881B18" w:rsidSect="000D0D86">
          <w:pgSz w:w="11906" w:h="16838"/>
          <w:pgMar w:top="851" w:right="851" w:bottom="1134" w:left="1418" w:header="709" w:footer="709" w:gutter="0"/>
          <w:cols w:space="708"/>
          <w:titlePg/>
          <w:docGrid w:linePitch="360"/>
        </w:sectPr>
      </w:pPr>
      <w:r w:rsidRPr="0051774C">
        <w:rPr>
          <w:rFonts w:ascii="Times New Roman" w:hAnsi="Times New Roman" w:cs="Times New Roman"/>
          <w:sz w:val="28"/>
          <w:szCs w:val="28"/>
        </w:rPr>
        <w:t>Глав</w:t>
      </w:r>
      <w:r>
        <w:rPr>
          <w:rFonts w:ascii="Times New Roman" w:hAnsi="Times New Roman" w:cs="Times New Roman"/>
          <w:sz w:val="28"/>
          <w:szCs w:val="28"/>
        </w:rPr>
        <w:t>а</w:t>
      </w:r>
      <w:r w:rsidRPr="0051774C">
        <w:rPr>
          <w:rFonts w:ascii="Times New Roman" w:hAnsi="Times New Roman" w:cs="Times New Roman"/>
          <w:sz w:val="28"/>
          <w:szCs w:val="28"/>
        </w:rPr>
        <w:t xml:space="preserve">  городского округа                                           </w:t>
      </w:r>
      <w:r>
        <w:rPr>
          <w:rFonts w:ascii="Times New Roman" w:hAnsi="Times New Roman" w:cs="Times New Roman"/>
          <w:sz w:val="28"/>
          <w:szCs w:val="28"/>
        </w:rPr>
        <w:t xml:space="preserve">        </w:t>
      </w:r>
      <w:r w:rsidRPr="0051774C">
        <w:rPr>
          <w:rFonts w:ascii="Times New Roman" w:hAnsi="Times New Roman" w:cs="Times New Roman"/>
          <w:sz w:val="28"/>
          <w:szCs w:val="28"/>
        </w:rPr>
        <w:t xml:space="preserve">      </w:t>
      </w:r>
      <w:r>
        <w:rPr>
          <w:rFonts w:ascii="Times New Roman" w:hAnsi="Times New Roman" w:cs="Times New Roman"/>
          <w:sz w:val="28"/>
          <w:szCs w:val="28"/>
        </w:rPr>
        <w:t>С.А. Белоусов</w:t>
      </w:r>
    </w:p>
    <w:p w:rsidR="00CB33F5" w:rsidRPr="00881B18" w:rsidRDefault="00CB33F5" w:rsidP="000D0D86">
      <w:pPr>
        <w:pStyle w:val="ConsPlusNormal"/>
        <w:ind w:firstLine="0"/>
        <w:contextualSpacing/>
        <w:jc w:val="both"/>
      </w:pPr>
      <w:bookmarkStart w:id="0" w:name="_GoBack"/>
      <w:bookmarkEnd w:id="0"/>
    </w:p>
    <w:tbl>
      <w:tblPr>
        <w:tblStyle w:val="11"/>
        <w:tblW w:w="4218"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8"/>
      </w:tblGrid>
      <w:tr w:rsidR="00881B18" w:rsidRPr="00881B18" w:rsidTr="00881B18">
        <w:trPr>
          <w:trHeight w:val="2684"/>
        </w:trPr>
        <w:tc>
          <w:tcPr>
            <w:tcW w:w="4218" w:type="dxa"/>
            <w:hideMark/>
          </w:tcPr>
          <w:p w:rsidR="00881B18" w:rsidRPr="00881B18" w:rsidRDefault="00881B18" w:rsidP="00881B18">
            <w:pPr>
              <w:widowControl w:val="0"/>
              <w:autoSpaceDE w:val="0"/>
              <w:autoSpaceDN w:val="0"/>
              <w:adjustRightInd w:val="0"/>
              <w:jc w:val="both"/>
              <w:rPr>
                <w:sz w:val="28"/>
                <w:szCs w:val="28"/>
                <w:lang w:eastAsia="en-US"/>
              </w:rPr>
            </w:pPr>
            <w:r w:rsidRPr="00881B18">
              <w:rPr>
                <w:sz w:val="28"/>
                <w:szCs w:val="28"/>
                <w:lang w:eastAsia="en-US"/>
              </w:rPr>
              <w:t xml:space="preserve">Утвержден постановлением Главы МО «Каменский городской округ» </w:t>
            </w:r>
          </w:p>
          <w:p w:rsidR="00881B18" w:rsidRPr="00881B18" w:rsidRDefault="00881B18" w:rsidP="00881B18">
            <w:pPr>
              <w:widowControl w:val="0"/>
              <w:autoSpaceDE w:val="0"/>
              <w:autoSpaceDN w:val="0"/>
              <w:adjustRightInd w:val="0"/>
              <w:jc w:val="both"/>
              <w:rPr>
                <w:sz w:val="28"/>
                <w:szCs w:val="28"/>
                <w:lang w:eastAsia="en-US"/>
              </w:rPr>
            </w:pPr>
            <w:r>
              <w:rPr>
                <w:sz w:val="28"/>
                <w:szCs w:val="28"/>
                <w:lang w:eastAsia="en-US"/>
              </w:rPr>
              <w:t>от 01.04.2016г. № 514</w:t>
            </w:r>
          </w:p>
          <w:p w:rsidR="00881B18" w:rsidRPr="00881B18" w:rsidRDefault="00881B18" w:rsidP="00881B18">
            <w:pPr>
              <w:widowControl w:val="0"/>
              <w:autoSpaceDE w:val="0"/>
              <w:autoSpaceDN w:val="0"/>
              <w:adjustRightInd w:val="0"/>
              <w:rPr>
                <w:sz w:val="28"/>
                <w:szCs w:val="28"/>
                <w:lang w:eastAsia="en-US"/>
              </w:rPr>
            </w:pPr>
            <w:r w:rsidRPr="00881B18">
              <w:rPr>
                <w:sz w:val="28"/>
                <w:szCs w:val="28"/>
                <w:lang w:eastAsia="en-US"/>
              </w:rPr>
              <w:t>«</w:t>
            </w:r>
            <w:r w:rsidRPr="00881B18">
              <w:rPr>
                <w:rFonts w:cs="Arial"/>
                <w:iCs/>
                <w:sz w:val="28"/>
                <w:szCs w:val="28"/>
                <w:lang w:eastAsia="en-US"/>
              </w:rPr>
              <w:t>О создании межведомственной комиссии по профилактике экстремизма в Каменском городском округе»</w:t>
            </w:r>
          </w:p>
        </w:tc>
      </w:tr>
    </w:tbl>
    <w:p w:rsidR="00881B18" w:rsidRPr="00881B18" w:rsidRDefault="00881B18" w:rsidP="00881B18">
      <w:bookmarkStart w:id="1" w:name="Par99"/>
      <w:bookmarkEnd w:id="1"/>
    </w:p>
    <w:p w:rsidR="00881B18" w:rsidRPr="00881B18" w:rsidRDefault="00881B18" w:rsidP="00881B18">
      <w:pPr>
        <w:contextualSpacing/>
        <w:jc w:val="center"/>
        <w:rPr>
          <w:sz w:val="28"/>
          <w:szCs w:val="28"/>
        </w:rPr>
      </w:pPr>
      <w:r w:rsidRPr="00881B18">
        <w:rPr>
          <w:sz w:val="28"/>
          <w:szCs w:val="28"/>
        </w:rPr>
        <w:t>Положение</w:t>
      </w:r>
    </w:p>
    <w:p w:rsidR="00881B18" w:rsidRPr="00881B18" w:rsidRDefault="00881B18" w:rsidP="00881B18">
      <w:pPr>
        <w:jc w:val="center"/>
        <w:rPr>
          <w:sz w:val="28"/>
          <w:szCs w:val="28"/>
        </w:rPr>
      </w:pPr>
      <w:r w:rsidRPr="00881B18">
        <w:rPr>
          <w:sz w:val="28"/>
          <w:szCs w:val="28"/>
        </w:rPr>
        <w:t>о межведомственной комиссии по профилактике экстремизма</w:t>
      </w:r>
    </w:p>
    <w:p w:rsidR="00881B18" w:rsidRPr="00881B18" w:rsidRDefault="00881B18" w:rsidP="00881B18">
      <w:pPr>
        <w:jc w:val="center"/>
        <w:rPr>
          <w:sz w:val="28"/>
          <w:szCs w:val="28"/>
        </w:rPr>
      </w:pPr>
      <w:r w:rsidRPr="00881B18">
        <w:rPr>
          <w:sz w:val="28"/>
          <w:szCs w:val="28"/>
        </w:rPr>
        <w:t>в Каменском городском округе</w:t>
      </w:r>
    </w:p>
    <w:p w:rsidR="00881B18" w:rsidRPr="00881B18" w:rsidRDefault="00881B18" w:rsidP="00881B18">
      <w:pPr>
        <w:jc w:val="center"/>
        <w:rPr>
          <w:sz w:val="28"/>
          <w:szCs w:val="28"/>
        </w:rPr>
      </w:pPr>
    </w:p>
    <w:p w:rsidR="00881B18" w:rsidRPr="00881B18" w:rsidRDefault="00881B18" w:rsidP="00881B18">
      <w:pPr>
        <w:numPr>
          <w:ilvl w:val="0"/>
          <w:numId w:val="2"/>
        </w:numPr>
        <w:jc w:val="center"/>
        <w:rPr>
          <w:sz w:val="28"/>
          <w:szCs w:val="28"/>
        </w:rPr>
      </w:pPr>
      <w:r w:rsidRPr="00881B18">
        <w:rPr>
          <w:sz w:val="28"/>
          <w:szCs w:val="28"/>
        </w:rPr>
        <w:t>Общие положения</w:t>
      </w:r>
    </w:p>
    <w:p w:rsidR="00881B18" w:rsidRPr="00881B18" w:rsidRDefault="00881B18" w:rsidP="00881B18">
      <w:pPr>
        <w:shd w:val="clear" w:color="auto" w:fill="FFFFFF"/>
        <w:spacing w:before="100" w:beforeAutospacing="1"/>
        <w:ind w:firstLine="567"/>
        <w:contextualSpacing/>
        <w:jc w:val="both"/>
        <w:rPr>
          <w:sz w:val="28"/>
          <w:szCs w:val="28"/>
        </w:rPr>
      </w:pPr>
      <w:r w:rsidRPr="00881B18">
        <w:rPr>
          <w:sz w:val="28"/>
          <w:szCs w:val="28"/>
        </w:rPr>
        <w:t>Межведомственная комиссия по профилактике экстремизма в Каменском городском округе (далее - Комиссия), является координационным органом по обеспечению согласованных действий территориальных органов государственной власти Свердловской области, территориальных органов федеральных органов исполнительной власти, органов местного самоуправления Каменского городского округа, направленных на профилактику экстремистской деятельности, минимизацию последствий проявления экстремизма в границах Каменского городского округа.</w:t>
      </w:r>
      <w:r w:rsidRPr="00881B18">
        <w:rPr>
          <w:sz w:val="28"/>
          <w:szCs w:val="28"/>
        </w:rPr>
        <w:tab/>
      </w:r>
      <w:r w:rsidRPr="00881B18">
        <w:rPr>
          <w:sz w:val="28"/>
          <w:szCs w:val="28"/>
        </w:rPr>
        <w:tab/>
      </w:r>
    </w:p>
    <w:p w:rsidR="00881B18" w:rsidRPr="00881B18" w:rsidRDefault="00881B18" w:rsidP="00881B18">
      <w:pPr>
        <w:shd w:val="clear" w:color="auto" w:fill="FFFFFF"/>
        <w:spacing w:before="100" w:beforeAutospacing="1"/>
        <w:ind w:firstLine="567"/>
        <w:contextualSpacing/>
        <w:jc w:val="both"/>
        <w:rPr>
          <w:sz w:val="28"/>
          <w:szCs w:val="28"/>
        </w:rPr>
      </w:pPr>
      <w:r w:rsidRPr="00881B18">
        <w:rPr>
          <w:sz w:val="28"/>
          <w:szCs w:val="28"/>
        </w:rPr>
        <w:t xml:space="preserve"> </w:t>
      </w:r>
      <w:proofErr w:type="gramStart"/>
      <w:r w:rsidRPr="00881B18">
        <w:rPr>
          <w:sz w:val="28"/>
          <w:szCs w:val="28"/>
        </w:rPr>
        <w:t xml:space="preserve">Комиссия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Свердловской области, указами и распоряжениями Губернатора Свердловской области, постановлениями и распоряжениями Правительства Свердловской области, </w:t>
      </w:r>
      <w:hyperlink r:id="rId10" w:history="1">
        <w:r w:rsidRPr="00881B18">
          <w:rPr>
            <w:color w:val="0000FF"/>
            <w:sz w:val="28"/>
            <w:szCs w:val="28"/>
            <w:u w:val="single"/>
          </w:rPr>
          <w:t>Уставом</w:t>
        </w:r>
      </w:hyperlink>
      <w:r w:rsidRPr="00881B18">
        <w:rPr>
          <w:sz w:val="28"/>
          <w:szCs w:val="28"/>
        </w:rPr>
        <w:t xml:space="preserve"> Каменского городского округа, нормативно-правовыми актами Каменского городского округа, а также настоящим Положением. </w:t>
      </w:r>
      <w:proofErr w:type="gramEnd"/>
    </w:p>
    <w:p w:rsidR="00881B18" w:rsidRPr="00881B18" w:rsidRDefault="00881B18" w:rsidP="00881B18">
      <w:pPr>
        <w:shd w:val="clear" w:color="auto" w:fill="FFFFFF"/>
        <w:spacing w:before="100" w:beforeAutospacing="1"/>
        <w:ind w:firstLine="567"/>
        <w:contextualSpacing/>
        <w:jc w:val="both"/>
        <w:rPr>
          <w:sz w:val="28"/>
          <w:szCs w:val="28"/>
        </w:rPr>
      </w:pPr>
      <w:r w:rsidRPr="00881B18">
        <w:rPr>
          <w:sz w:val="28"/>
          <w:szCs w:val="28"/>
        </w:rPr>
        <w:t>Положение о Комиссии утверждается постановлением Главы Каменского городского округа.</w:t>
      </w:r>
    </w:p>
    <w:p w:rsidR="00881B18" w:rsidRPr="00881B18" w:rsidRDefault="00881B18" w:rsidP="00881B18">
      <w:pPr>
        <w:jc w:val="both"/>
        <w:rPr>
          <w:sz w:val="28"/>
          <w:szCs w:val="28"/>
        </w:rPr>
      </w:pPr>
    </w:p>
    <w:p w:rsidR="00881B18" w:rsidRPr="00881B18" w:rsidRDefault="00881B18" w:rsidP="00881B18">
      <w:pPr>
        <w:numPr>
          <w:ilvl w:val="0"/>
          <w:numId w:val="2"/>
        </w:numPr>
        <w:contextualSpacing/>
        <w:jc w:val="center"/>
        <w:rPr>
          <w:sz w:val="28"/>
          <w:szCs w:val="28"/>
        </w:rPr>
      </w:pPr>
      <w:r w:rsidRPr="00881B18">
        <w:rPr>
          <w:sz w:val="28"/>
          <w:szCs w:val="28"/>
        </w:rPr>
        <w:t>Задачи Комиссии</w:t>
      </w:r>
    </w:p>
    <w:p w:rsidR="00881B18" w:rsidRPr="00881B18" w:rsidRDefault="00881B18" w:rsidP="00881B18">
      <w:pPr>
        <w:shd w:val="clear" w:color="auto" w:fill="FFFFFF"/>
        <w:spacing w:before="100" w:beforeAutospacing="1"/>
        <w:ind w:firstLine="708"/>
        <w:contextualSpacing/>
        <w:jc w:val="both"/>
        <w:rPr>
          <w:sz w:val="28"/>
          <w:szCs w:val="28"/>
        </w:rPr>
      </w:pPr>
      <w:r w:rsidRPr="00881B18">
        <w:rPr>
          <w:sz w:val="28"/>
          <w:szCs w:val="28"/>
        </w:rPr>
        <w:t>Задачами Комиссии являются:</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 xml:space="preserve">1) Координация деятельности согласованных действий территориальных органов государственной власти Свердловской области, территориальных органов федеральных органов исполнительной власти и органов местного самоуправления Каменского городского округа по реализации полномочий в сфере профилактики экстремизма и гармонизации межнациональных отношений;   </w:t>
      </w:r>
      <w:r w:rsidRPr="00881B18">
        <w:rPr>
          <w:sz w:val="28"/>
          <w:szCs w:val="28"/>
        </w:rPr>
        <w:tab/>
      </w:r>
      <w:r w:rsidRPr="00881B18">
        <w:rPr>
          <w:sz w:val="28"/>
          <w:szCs w:val="28"/>
        </w:rPr>
        <w:tab/>
      </w:r>
      <w:r w:rsidRPr="00881B18">
        <w:rPr>
          <w:sz w:val="28"/>
          <w:szCs w:val="28"/>
        </w:rPr>
        <w:tab/>
      </w:r>
      <w:r w:rsidRPr="00881B18">
        <w:rPr>
          <w:sz w:val="28"/>
          <w:szCs w:val="28"/>
        </w:rPr>
        <w:tab/>
      </w:r>
    </w:p>
    <w:p w:rsidR="00881B18" w:rsidRPr="00881B18" w:rsidRDefault="00881B18" w:rsidP="00881B18">
      <w:pPr>
        <w:shd w:val="clear" w:color="auto" w:fill="FFFFFF"/>
        <w:spacing w:before="100" w:beforeAutospacing="1"/>
        <w:ind w:firstLine="708"/>
        <w:contextualSpacing/>
        <w:jc w:val="both"/>
        <w:rPr>
          <w:sz w:val="28"/>
          <w:szCs w:val="28"/>
        </w:rPr>
      </w:pPr>
      <w:r w:rsidRPr="00881B18">
        <w:rPr>
          <w:sz w:val="28"/>
          <w:szCs w:val="28"/>
        </w:rPr>
        <w:t xml:space="preserve">2) Организация проведения мониторинга в сфере профилактики экстремистской деятельности;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 xml:space="preserve">3) Разработка и организация проведения мероприятий, направленных на обеспечение профилактики экстремизма;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lastRenderedPageBreak/>
        <w:tab/>
        <w:t>4) Изучение опыта работы по профилактике экстремизма в других муниципальных образованиях Свердловской области;</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5) Решение иных задач по профилактике экстремизма, предусмотренных законодательством Российской Федерации.</w:t>
      </w:r>
    </w:p>
    <w:p w:rsidR="00881B18" w:rsidRPr="00881B18" w:rsidRDefault="00881B18" w:rsidP="00881B18"/>
    <w:p w:rsidR="00881B18" w:rsidRPr="00881B18" w:rsidRDefault="00881B18" w:rsidP="00881B18">
      <w:pPr>
        <w:jc w:val="center"/>
        <w:rPr>
          <w:sz w:val="28"/>
          <w:szCs w:val="28"/>
        </w:rPr>
      </w:pPr>
      <w:r w:rsidRPr="00881B18">
        <w:rPr>
          <w:sz w:val="28"/>
          <w:szCs w:val="28"/>
        </w:rPr>
        <w:t>3. Полномочия Комиссии</w:t>
      </w:r>
    </w:p>
    <w:p w:rsidR="00881B18" w:rsidRPr="00881B18" w:rsidRDefault="00881B18" w:rsidP="00881B18">
      <w:pPr>
        <w:shd w:val="clear" w:color="auto" w:fill="FFFFFF"/>
        <w:spacing w:before="100" w:beforeAutospacing="1"/>
        <w:ind w:firstLine="851"/>
        <w:contextualSpacing/>
        <w:jc w:val="both"/>
        <w:outlineLvl w:val="4"/>
        <w:rPr>
          <w:sz w:val="28"/>
          <w:szCs w:val="28"/>
        </w:rPr>
      </w:pPr>
      <w:proofErr w:type="gramStart"/>
      <w:r w:rsidRPr="00881B18">
        <w:rPr>
          <w:sz w:val="28"/>
          <w:szCs w:val="28"/>
        </w:rPr>
        <w:t xml:space="preserve">Комиссия: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 xml:space="preserve"> 1) Осуществляет координацию деятельности согласованных действий территориальных органов государственной власти Свердловской области, иных территориальных государственных органов Свердловской области, территориальных органов федеральных органов исполнительной власти и органов местного самоуправления Каменского городского округа в сфере обеспечения профилактики экстремизма;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2) Готовит рекомендации по разработке и реализации муниципальных планов и программ, направленных на профилактику экстремизма;</w:t>
      </w:r>
      <w:proofErr w:type="gramEnd"/>
      <w:r w:rsidRPr="00881B18">
        <w:rPr>
          <w:sz w:val="28"/>
          <w:szCs w:val="28"/>
        </w:rPr>
        <w:t xml:space="preserve">  </w:t>
      </w:r>
      <w:r w:rsidRPr="00881B18">
        <w:rPr>
          <w:sz w:val="28"/>
          <w:szCs w:val="28"/>
        </w:rPr>
        <w:tab/>
      </w:r>
      <w:r w:rsidRPr="00881B18">
        <w:rPr>
          <w:sz w:val="28"/>
          <w:szCs w:val="28"/>
        </w:rPr>
        <w:tab/>
      </w:r>
      <w:r w:rsidRPr="00881B18">
        <w:rPr>
          <w:sz w:val="28"/>
          <w:szCs w:val="28"/>
        </w:rPr>
        <w:tab/>
        <w:t xml:space="preserve">3) Проводит анализ эффективности мер по профилактике экстремизма, реализуемых в Каменском городском округе;  </w:t>
      </w:r>
      <w:r w:rsidRPr="00881B18">
        <w:rPr>
          <w:sz w:val="28"/>
          <w:szCs w:val="28"/>
        </w:rPr>
        <w:tab/>
      </w:r>
    </w:p>
    <w:p w:rsidR="00881B18" w:rsidRPr="00881B18" w:rsidRDefault="00881B18" w:rsidP="00881B18">
      <w:pPr>
        <w:shd w:val="clear" w:color="auto" w:fill="FFFFFF"/>
        <w:spacing w:before="100" w:beforeAutospacing="1"/>
        <w:ind w:firstLine="709"/>
        <w:contextualSpacing/>
        <w:jc w:val="both"/>
        <w:outlineLvl w:val="4"/>
        <w:rPr>
          <w:sz w:val="28"/>
          <w:szCs w:val="28"/>
        </w:rPr>
      </w:pPr>
      <w:r w:rsidRPr="00881B18">
        <w:rPr>
          <w:sz w:val="28"/>
          <w:szCs w:val="28"/>
        </w:rPr>
        <w:t>4) Участвует в подготовке проектов правовых актов по вопросам профилактики экстремизма.</w:t>
      </w:r>
    </w:p>
    <w:p w:rsidR="00881B18" w:rsidRPr="00881B18" w:rsidRDefault="00881B18" w:rsidP="00881B18">
      <w:pPr>
        <w:shd w:val="clear" w:color="auto" w:fill="FFFFFF"/>
        <w:spacing w:before="100" w:beforeAutospacing="1"/>
        <w:ind w:firstLine="709"/>
        <w:contextualSpacing/>
        <w:jc w:val="both"/>
        <w:outlineLvl w:val="4"/>
        <w:rPr>
          <w:sz w:val="28"/>
          <w:szCs w:val="28"/>
        </w:rPr>
      </w:pPr>
      <w:proofErr w:type="gramStart"/>
      <w:r w:rsidRPr="00881B18">
        <w:rPr>
          <w:sz w:val="28"/>
          <w:szCs w:val="28"/>
        </w:rPr>
        <w:t xml:space="preserve">Комиссия имеет право: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 xml:space="preserve">1) запрашивать и получать необходимые материалы и информацию по вопросам, связанным с реализацией ее полномочий;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2) заслушивать на заседаниях Комиссии руководителей территориальных органов государственной власти Свердловской области, территориальных органов федеральных органов исполнительной власти, органов местного самоуправления в Каменском городском округе, организаций, иных должностных лиц по вопросам профилактики экстремизма;</w:t>
      </w:r>
      <w:proofErr w:type="gramEnd"/>
      <w:r w:rsidRPr="00881B18">
        <w:rPr>
          <w:sz w:val="28"/>
          <w:szCs w:val="28"/>
        </w:rPr>
        <w:t xml:space="preserve">    </w:t>
      </w:r>
      <w:r w:rsidRPr="00881B18">
        <w:rPr>
          <w:sz w:val="28"/>
          <w:szCs w:val="28"/>
        </w:rPr>
        <w:tab/>
      </w:r>
      <w:r w:rsidRPr="00881B18">
        <w:rPr>
          <w:sz w:val="28"/>
          <w:szCs w:val="28"/>
        </w:rPr>
        <w:tab/>
      </w:r>
      <w:r w:rsidRPr="00881B18">
        <w:rPr>
          <w:sz w:val="28"/>
          <w:szCs w:val="28"/>
        </w:rPr>
        <w:tab/>
      </w:r>
      <w:r w:rsidRPr="00881B18">
        <w:rPr>
          <w:sz w:val="28"/>
          <w:szCs w:val="28"/>
        </w:rPr>
        <w:tab/>
        <w:t xml:space="preserve">3) направлять в территориальные органы государственной власти Свердловской области, иные территориальные государственные органы Свердловской области, территориальные органы федеральных органов исполнительной власти и органы местного самоуправления в Каменского городского округа предложения о мерах, направленных на профилактику экстремизма;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4) создавать рабочие группы в соответствии с задачами и полномочиями Комиссии;</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proofErr w:type="gramStart"/>
      <w:r w:rsidRPr="00881B18">
        <w:rPr>
          <w:sz w:val="28"/>
          <w:szCs w:val="28"/>
        </w:rPr>
        <w:t>5) приглашать на заседания Комиссии представителей территориальных органов государственной власти Свердловской области, иных территориальных государственных органов Свердловской области, территориальных органов федеральных органов исполнительной власти, органов местного самоуправления Каменского городского округа, организаций, в том числе общественных объединений и средств массовой информации;</w:t>
      </w:r>
      <w:proofErr w:type="gramEnd"/>
    </w:p>
    <w:p w:rsidR="00881B18" w:rsidRPr="00881B18" w:rsidRDefault="00881B18" w:rsidP="00881B18">
      <w:pPr>
        <w:shd w:val="clear" w:color="auto" w:fill="FFFFFF"/>
        <w:spacing w:before="100" w:beforeAutospacing="1"/>
        <w:ind w:firstLine="709"/>
        <w:contextualSpacing/>
        <w:jc w:val="both"/>
        <w:outlineLvl w:val="4"/>
        <w:rPr>
          <w:sz w:val="28"/>
          <w:szCs w:val="28"/>
        </w:rPr>
      </w:pPr>
      <w:r w:rsidRPr="00881B18">
        <w:rPr>
          <w:sz w:val="28"/>
          <w:szCs w:val="28"/>
        </w:rPr>
        <w:t xml:space="preserve">6) взаимодействовать с аналогичными комиссиями других муниципальных образований в Свердловской области по вопросам, связанным с реализацией ее полномочий;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 xml:space="preserve">7) привлекать в установленном порядке для осуществления аналитических и экспертных работ ученых и специалистов; </w:t>
      </w:r>
      <w:r w:rsidRPr="00881B18">
        <w:rPr>
          <w:sz w:val="28"/>
          <w:szCs w:val="28"/>
        </w:rPr>
        <w:tab/>
      </w:r>
      <w:r w:rsidRPr="00881B18">
        <w:rPr>
          <w:sz w:val="28"/>
          <w:szCs w:val="28"/>
        </w:rPr>
        <w:tab/>
      </w:r>
      <w:r w:rsidRPr="00881B18">
        <w:rPr>
          <w:sz w:val="28"/>
          <w:szCs w:val="28"/>
        </w:rPr>
        <w:tab/>
      </w:r>
      <w:r w:rsidRPr="00881B18">
        <w:rPr>
          <w:sz w:val="28"/>
          <w:szCs w:val="28"/>
        </w:rPr>
        <w:lastRenderedPageBreak/>
        <w:tab/>
        <w:t>8) вносить в установленном порядке предложения по подготовке проектов правовых актов по вопросам профилактики экстремизма.</w:t>
      </w:r>
    </w:p>
    <w:p w:rsidR="00881B18" w:rsidRPr="00881B18" w:rsidRDefault="00881B18" w:rsidP="00881B18">
      <w:pPr>
        <w:shd w:val="clear" w:color="auto" w:fill="FFFFFF"/>
        <w:spacing w:before="100" w:beforeAutospacing="1"/>
        <w:ind w:firstLine="709"/>
        <w:contextualSpacing/>
        <w:jc w:val="both"/>
        <w:outlineLvl w:val="4"/>
        <w:rPr>
          <w:sz w:val="28"/>
          <w:szCs w:val="28"/>
        </w:rPr>
      </w:pPr>
    </w:p>
    <w:p w:rsidR="00881B18" w:rsidRPr="00881B18" w:rsidRDefault="00881B18" w:rsidP="00881B18">
      <w:pPr>
        <w:shd w:val="clear" w:color="auto" w:fill="FFFFFF"/>
        <w:spacing w:before="100" w:beforeAutospacing="1"/>
        <w:ind w:left="1068"/>
        <w:contextualSpacing/>
        <w:jc w:val="center"/>
        <w:outlineLvl w:val="4"/>
        <w:rPr>
          <w:bCs/>
          <w:caps/>
          <w:sz w:val="28"/>
          <w:szCs w:val="28"/>
        </w:rPr>
      </w:pPr>
      <w:r w:rsidRPr="00881B18">
        <w:rPr>
          <w:bCs/>
          <w:sz w:val="28"/>
          <w:szCs w:val="28"/>
        </w:rPr>
        <w:t>4. Состав, порядок формирования комиссии и полномочия членов комиссии</w:t>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 xml:space="preserve">Комиссия формируется в составе председателя Комиссии, заместителя председателя Комиссии, секретаря Комиссии и иных членов Комиссии. Председателем Комиссии является  Глава Каменского городского округа, заместителем – заместитель Главы Администрации. </w:t>
      </w:r>
      <w:r w:rsidRPr="00881B18">
        <w:rPr>
          <w:sz w:val="28"/>
          <w:szCs w:val="28"/>
        </w:rPr>
        <w:tab/>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Состав Комиссии утверждается постановлением Главы Каменского городского округа.</w:t>
      </w:r>
      <w:r w:rsidRPr="00881B18">
        <w:rPr>
          <w:sz w:val="28"/>
          <w:szCs w:val="28"/>
        </w:rPr>
        <w:tab/>
      </w:r>
      <w:r w:rsidRPr="00881B18">
        <w:rPr>
          <w:sz w:val="28"/>
          <w:szCs w:val="28"/>
        </w:rPr>
        <w:tab/>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Участие в работе Комиссии осуществляется на общественных началах.</w:t>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Председатель Комиссии:</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1) осуществляет руководство деятельностью Комиссии;</w:t>
      </w:r>
      <w:r w:rsidRPr="00881B18">
        <w:rPr>
          <w:sz w:val="28"/>
          <w:szCs w:val="28"/>
        </w:rPr>
        <w:tab/>
      </w:r>
      <w:r w:rsidRPr="00881B18">
        <w:rPr>
          <w:sz w:val="28"/>
          <w:szCs w:val="28"/>
        </w:rPr>
        <w:tab/>
      </w:r>
      <w:r w:rsidRPr="00881B18">
        <w:rPr>
          <w:sz w:val="28"/>
          <w:szCs w:val="28"/>
        </w:rPr>
        <w:tab/>
      </w:r>
      <w:r w:rsidRPr="00881B18">
        <w:rPr>
          <w:sz w:val="28"/>
          <w:szCs w:val="28"/>
        </w:rPr>
        <w:tab/>
        <w:t>2) утверждает ежегодный план работы Комиссии;</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 xml:space="preserve">3) созывает заседание Комиссии;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 xml:space="preserve">4) утверждает повестку и состав участников заседания Комиссии;     </w:t>
      </w:r>
      <w:r w:rsidRPr="00881B18">
        <w:rPr>
          <w:sz w:val="28"/>
          <w:szCs w:val="28"/>
        </w:rPr>
        <w:tab/>
      </w:r>
      <w:r w:rsidRPr="00881B18">
        <w:rPr>
          <w:sz w:val="28"/>
          <w:szCs w:val="28"/>
        </w:rPr>
        <w:tab/>
        <w:t xml:space="preserve">5) ведёт заседание Комиссии;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 xml:space="preserve">6) подписывает протокол заседания Комиссии и другие документы, подготовленные Комиссией.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В случае отсутствия председателя Комиссии его полномочия осуществляет заместитель председателя Комиссии.</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 xml:space="preserve">Секретарь Комиссии: </w:t>
      </w:r>
    </w:p>
    <w:p w:rsidR="00881B18" w:rsidRPr="00881B18" w:rsidRDefault="00881B18" w:rsidP="00881B18">
      <w:pPr>
        <w:shd w:val="clear" w:color="auto" w:fill="FFFFFF"/>
        <w:spacing w:before="100" w:beforeAutospacing="1"/>
        <w:ind w:firstLine="709"/>
        <w:contextualSpacing/>
        <w:jc w:val="both"/>
        <w:rPr>
          <w:sz w:val="28"/>
          <w:szCs w:val="28"/>
        </w:rPr>
      </w:pPr>
      <w:proofErr w:type="gramStart"/>
      <w:r w:rsidRPr="00881B18">
        <w:rPr>
          <w:sz w:val="28"/>
          <w:szCs w:val="28"/>
        </w:rPr>
        <w:t xml:space="preserve">1) обеспечивает подготовку проекта ежегодного плана работы Комиссии, повестку заседания Комиссии, координирует работу по подготовке необходимых материалов к заседанию Комиссии, проектов соответствующих решений;     </w:t>
      </w:r>
      <w:proofErr w:type="gramEnd"/>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 xml:space="preserve">2) информирует членов Комиссии о дате, месте и времени проведения и повестке заседания Комиссии, обеспечивает их необходимыми материалами;  </w:t>
      </w:r>
      <w:r w:rsidRPr="00881B18">
        <w:rPr>
          <w:sz w:val="28"/>
          <w:szCs w:val="28"/>
        </w:rPr>
        <w:tab/>
        <w:t>3) оформляет протокол заседания комиссии;</w:t>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 xml:space="preserve">4) осуществляет </w:t>
      </w:r>
      <w:proofErr w:type="gramStart"/>
      <w:r w:rsidRPr="00881B18">
        <w:rPr>
          <w:sz w:val="28"/>
          <w:szCs w:val="28"/>
        </w:rPr>
        <w:t>контроль за</w:t>
      </w:r>
      <w:proofErr w:type="gramEnd"/>
      <w:r w:rsidRPr="00881B18">
        <w:rPr>
          <w:sz w:val="28"/>
          <w:szCs w:val="28"/>
        </w:rPr>
        <w:t xml:space="preserve"> исполнением протокольных решений комиссии;</w:t>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 xml:space="preserve">Члены Комиссии вносят предложения в ежегодный план работы Комиссии и проект повестки заседания Комиссии, по порядку рассмотрения и существу обсуждаемых вопросов, выступают на заседаниях Комиссии.    </w:t>
      </w:r>
      <w:r w:rsidRPr="00881B18">
        <w:rPr>
          <w:sz w:val="28"/>
          <w:szCs w:val="28"/>
        </w:rPr>
        <w:tab/>
      </w:r>
      <w:r w:rsidRPr="00881B18">
        <w:rPr>
          <w:sz w:val="28"/>
          <w:szCs w:val="28"/>
        </w:rPr>
        <w:tab/>
        <w:t xml:space="preserve">Члены Комиссии имеют право знакомиться с документами и материалами, непосредственно касающимися деятельности Комиссии.   </w:t>
      </w:r>
      <w:r w:rsidRPr="00881B18">
        <w:rPr>
          <w:sz w:val="28"/>
          <w:szCs w:val="28"/>
        </w:rPr>
        <w:tab/>
      </w:r>
      <w:r w:rsidRPr="00881B18">
        <w:rPr>
          <w:sz w:val="28"/>
          <w:szCs w:val="28"/>
        </w:rPr>
        <w:tab/>
        <w:t xml:space="preserve">Присутствие членов Комиссии на ее заседаниях обязательно. В случае невозможности присутствия члена Комиссии на заседании он обязан заблаговременно известить об этом председателя Комиссии.  </w:t>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В случае отсутствия члена Комиссии на заседании он вправе изложить свое мнение по рассматриваемым вопросам в письменной форме, которое доводится до участников заседания Комиссии и отражается в протоколе.</w:t>
      </w:r>
    </w:p>
    <w:p w:rsidR="00881B18" w:rsidRPr="00881B18" w:rsidRDefault="00881B18" w:rsidP="00881B18">
      <w:pPr>
        <w:shd w:val="clear" w:color="auto" w:fill="FFFFFF"/>
        <w:spacing w:before="100" w:beforeAutospacing="1" w:after="180"/>
        <w:jc w:val="center"/>
        <w:outlineLvl w:val="4"/>
        <w:rPr>
          <w:bCs/>
          <w:caps/>
          <w:sz w:val="28"/>
          <w:szCs w:val="28"/>
        </w:rPr>
      </w:pPr>
      <w:r w:rsidRPr="00881B18">
        <w:rPr>
          <w:bCs/>
          <w:sz w:val="28"/>
          <w:szCs w:val="28"/>
        </w:rPr>
        <w:t>5. Организация работы и обеспечение деятельности комиссии</w:t>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lastRenderedPageBreak/>
        <w:t>Заседания комиссии проводятся один раз в квартал. В случае необходимости по инициативе председателя комиссии, заместителя председателя комиссии, а также члена комиссии (по согласованию с председателем комиссии или заместителем председателя комиссии) могут проводиться внеочередные заседания комиссии.</w:t>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 xml:space="preserve">Заседание Комиссии правомочно, если на нем присутствует более половины от численного состава Комиссии. Члены Комиссии обладают равными правами при обсуждении рассматриваемых на заседании вопросов.    </w:t>
      </w:r>
      <w:r w:rsidRPr="00881B18">
        <w:rPr>
          <w:sz w:val="28"/>
          <w:szCs w:val="28"/>
        </w:rPr>
        <w:tab/>
        <w:t xml:space="preserve">Решение Комиссии принимается открытым голосованием простым большинством голосов от числа присутствующих на заседании членов Комиссии. В случае равенства голосов решающим является голос председательствующего на заседании Комиссии.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 xml:space="preserve">Решение Комиссии оформляется протоколом, который подписывается председательствующим на заседании Комиссии.   </w:t>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r>
      <w:r w:rsidRPr="00881B18">
        <w:rPr>
          <w:sz w:val="28"/>
          <w:szCs w:val="28"/>
        </w:rPr>
        <w:tab/>
        <w:t xml:space="preserve">Члены Комиссии направляют свои предложения по формированию плана заседаний Комиссии на предстоящий год секретарю Комиссии не позднее 20 числа последнего месяца текущего года.   </w:t>
      </w:r>
      <w:r w:rsidRPr="00881B18">
        <w:rPr>
          <w:sz w:val="28"/>
          <w:szCs w:val="28"/>
        </w:rPr>
        <w:tab/>
      </w:r>
      <w:r w:rsidRPr="00881B18">
        <w:rPr>
          <w:sz w:val="28"/>
          <w:szCs w:val="28"/>
        </w:rPr>
        <w:tab/>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 xml:space="preserve">Подготовка материалов к заседанию Комиссии осуществляется </w:t>
      </w:r>
      <w:proofErr w:type="gramStart"/>
      <w:r w:rsidRPr="00881B18">
        <w:rPr>
          <w:sz w:val="28"/>
          <w:szCs w:val="28"/>
        </w:rPr>
        <w:t>ответственными</w:t>
      </w:r>
      <w:proofErr w:type="gramEnd"/>
      <w:r w:rsidRPr="00881B18">
        <w:rPr>
          <w:sz w:val="28"/>
          <w:szCs w:val="28"/>
        </w:rPr>
        <w:t xml:space="preserve"> за подготовку соответствующих вопросов по повестке заседания Комиссии.   </w:t>
      </w:r>
      <w:r w:rsidRPr="00881B18">
        <w:rPr>
          <w:sz w:val="28"/>
          <w:szCs w:val="28"/>
        </w:rPr>
        <w:tab/>
      </w:r>
      <w:r w:rsidRPr="00881B18">
        <w:rPr>
          <w:sz w:val="28"/>
          <w:szCs w:val="28"/>
        </w:rPr>
        <w:tab/>
      </w:r>
    </w:p>
    <w:p w:rsidR="00881B18" w:rsidRPr="00881B18" w:rsidRDefault="00881B18" w:rsidP="00881B18">
      <w:pPr>
        <w:shd w:val="clear" w:color="auto" w:fill="FFFFFF"/>
        <w:spacing w:before="100" w:beforeAutospacing="1"/>
        <w:ind w:firstLine="709"/>
        <w:contextualSpacing/>
        <w:jc w:val="both"/>
        <w:rPr>
          <w:sz w:val="28"/>
          <w:szCs w:val="28"/>
        </w:rPr>
      </w:pPr>
      <w:r w:rsidRPr="00881B18">
        <w:rPr>
          <w:sz w:val="28"/>
          <w:szCs w:val="28"/>
        </w:rPr>
        <w:t xml:space="preserve">Все необходимые материалы и проект решения Комиссии по рассматриваемому вопросу должны быть представлены секретарю Комиссии не позднее, чем за 5 дней до проведения заседания Комиссии.  </w:t>
      </w:r>
      <w:r w:rsidRPr="00881B18">
        <w:rPr>
          <w:sz w:val="28"/>
          <w:szCs w:val="28"/>
        </w:rPr>
        <w:tab/>
      </w:r>
      <w:r w:rsidRPr="00881B18">
        <w:rPr>
          <w:sz w:val="28"/>
          <w:szCs w:val="28"/>
        </w:rPr>
        <w:tab/>
      </w:r>
      <w:r w:rsidRPr="00881B18">
        <w:rPr>
          <w:sz w:val="28"/>
          <w:szCs w:val="28"/>
        </w:rPr>
        <w:tab/>
      </w:r>
      <w:r w:rsidRPr="00881B18">
        <w:rPr>
          <w:sz w:val="28"/>
          <w:szCs w:val="28"/>
        </w:rPr>
        <w:tab/>
        <w:t>Организационное, правовое и материально-техническое обеспечение деятельности Комиссии осуществляет Администрация Каменского городского округа.</w:t>
      </w:r>
    </w:p>
    <w:p w:rsidR="00881B18" w:rsidRPr="00881B18" w:rsidRDefault="00881B18" w:rsidP="00881B18">
      <w:pPr>
        <w:jc w:val="both"/>
        <w:rPr>
          <w:sz w:val="28"/>
          <w:szCs w:val="28"/>
        </w:rPr>
      </w:pPr>
    </w:p>
    <w:p w:rsidR="00881B18" w:rsidRPr="00881B18" w:rsidRDefault="00881B18" w:rsidP="00881B18">
      <w:pPr>
        <w:widowControl w:val="0"/>
        <w:autoSpaceDE w:val="0"/>
        <w:autoSpaceDN w:val="0"/>
        <w:adjustRightInd w:val="0"/>
        <w:ind w:firstLine="720"/>
        <w:jc w:val="center"/>
        <w:rPr>
          <w:rFonts w:ascii="Arial" w:hAnsi="Arial" w:cs="Arial"/>
          <w:sz w:val="20"/>
          <w:szCs w:val="20"/>
        </w:rPr>
      </w:pPr>
    </w:p>
    <w:p w:rsidR="00881B18" w:rsidRPr="00881B18" w:rsidRDefault="00881B18" w:rsidP="00881B18"/>
    <w:p w:rsidR="00881B18" w:rsidRPr="00881B18" w:rsidRDefault="00881B18" w:rsidP="000D0D86">
      <w:pPr>
        <w:pStyle w:val="ConsPlusNormal"/>
        <w:ind w:firstLine="0"/>
        <w:contextualSpacing/>
        <w:jc w:val="both"/>
      </w:pPr>
    </w:p>
    <w:sectPr w:rsidR="00881B18" w:rsidRPr="00881B18" w:rsidSect="00881B18">
      <w:pgSz w:w="11906" w:h="16838"/>
      <w:pgMar w:top="567"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847" w:rsidRDefault="000C3847" w:rsidP="00231134">
      <w:r>
        <w:separator/>
      </w:r>
    </w:p>
  </w:endnote>
  <w:endnote w:type="continuationSeparator" w:id="0">
    <w:p w:rsidR="000C3847" w:rsidRDefault="000C3847" w:rsidP="00231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847" w:rsidRDefault="000C3847" w:rsidP="00231134">
      <w:r>
        <w:separator/>
      </w:r>
    </w:p>
  </w:footnote>
  <w:footnote w:type="continuationSeparator" w:id="0">
    <w:p w:rsidR="000C3847" w:rsidRDefault="000C3847" w:rsidP="002311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57881"/>
    <w:multiLevelType w:val="hybridMultilevel"/>
    <w:tmpl w:val="237EDB46"/>
    <w:lvl w:ilvl="0" w:tplc="AD0425D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C7F"/>
    <w:rsid w:val="00002D00"/>
    <w:rsid w:val="000257C0"/>
    <w:rsid w:val="00031BA3"/>
    <w:rsid w:val="000420AB"/>
    <w:rsid w:val="00045096"/>
    <w:rsid w:val="00050865"/>
    <w:rsid w:val="000516DF"/>
    <w:rsid w:val="00070DF8"/>
    <w:rsid w:val="00071FE1"/>
    <w:rsid w:val="00082567"/>
    <w:rsid w:val="00085553"/>
    <w:rsid w:val="000874A9"/>
    <w:rsid w:val="000A37FA"/>
    <w:rsid w:val="000A42E8"/>
    <w:rsid w:val="000C2428"/>
    <w:rsid w:val="000C3847"/>
    <w:rsid w:val="000D0D86"/>
    <w:rsid w:val="000D1D7E"/>
    <w:rsid w:val="000F029A"/>
    <w:rsid w:val="000F22FD"/>
    <w:rsid w:val="00106B59"/>
    <w:rsid w:val="00114F3C"/>
    <w:rsid w:val="00116BAE"/>
    <w:rsid w:val="0012285D"/>
    <w:rsid w:val="00127A2C"/>
    <w:rsid w:val="00152C4C"/>
    <w:rsid w:val="001651EA"/>
    <w:rsid w:val="0017403C"/>
    <w:rsid w:val="0018152C"/>
    <w:rsid w:val="001836DD"/>
    <w:rsid w:val="001915E6"/>
    <w:rsid w:val="001A5C59"/>
    <w:rsid w:val="001B03C0"/>
    <w:rsid w:val="001B0C62"/>
    <w:rsid w:val="001B3D80"/>
    <w:rsid w:val="001C4D9D"/>
    <w:rsid w:val="001E2FC4"/>
    <w:rsid w:val="001F34AA"/>
    <w:rsid w:val="001F46AF"/>
    <w:rsid w:val="00201205"/>
    <w:rsid w:val="002033F2"/>
    <w:rsid w:val="00204B5F"/>
    <w:rsid w:val="00205271"/>
    <w:rsid w:val="0023069E"/>
    <w:rsid w:val="00231134"/>
    <w:rsid w:val="00236D4A"/>
    <w:rsid w:val="00261575"/>
    <w:rsid w:val="00262DA9"/>
    <w:rsid w:val="002669DB"/>
    <w:rsid w:val="00270606"/>
    <w:rsid w:val="00273FE2"/>
    <w:rsid w:val="00281122"/>
    <w:rsid w:val="002818F8"/>
    <w:rsid w:val="00283F37"/>
    <w:rsid w:val="002854F4"/>
    <w:rsid w:val="00290160"/>
    <w:rsid w:val="00295AA7"/>
    <w:rsid w:val="002A5795"/>
    <w:rsid w:val="002B185B"/>
    <w:rsid w:val="002C0934"/>
    <w:rsid w:val="002C2A6C"/>
    <w:rsid w:val="002D3ABD"/>
    <w:rsid w:val="002F03E3"/>
    <w:rsid w:val="00300F04"/>
    <w:rsid w:val="00317512"/>
    <w:rsid w:val="00323A37"/>
    <w:rsid w:val="00325949"/>
    <w:rsid w:val="003337F0"/>
    <w:rsid w:val="00341ECC"/>
    <w:rsid w:val="00347E4D"/>
    <w:rsid w:val="00351830"/>
    <w:rsid w:val="003521EA"/>
    <w:rsid w:val="003564D8"/>
    <w:rsid w:val="00363E78"/>
    <w:rsid w:val="00365A2A"/>
    <w:rsid w:val="00383BD3"/>
    <w:rsid w:val="003B789D"/>
    <w:rsid w:val="003C541D"/>
    <w:rsid w:val="003D5536"/>
    <w:rsid w:val="003F0F68"/>
    <w:rsid w:val="003F6902"/>
    <w:rsid w:val="00402214"/>
    <w:rsid w:val="00405159"/>
    <w:rsid w:val="00405541"/>
    <w:rsid w:val="004311C7"/>
    <w:rsid w:val="00437DA9"/>
    <w:rsid w:val="00462E76"/>
    <w:rsid w:val="00485E0A"/>
    <w:rsid w:val="00494B21"/>
    <w:rsid w:val="004A6599"/>
    <w:rsid w:val="004C063D"/>
    <w:rsid w:val="004D006C"/>
    <w:rsid w:val="004D3767"/>
    <w:rsid w:val="004D6561"/>
    <w:rsid w:val="004E35D8"/>
    <w:rsid w:val="004E36A0"/>
    <w:rsid w:val="004F09CE"/>
    <w:rsid w:val="004F3666"/>
    <w:rsid w:val="00500D1A"/>
    <w:rsid w:val="005045A7"/>
    <w:rsid w:val="00510BBE"/>
    <w:rsid w:val="0051328B"/>
    <w:rsid w:val="00514C34"/>
    <w:rsid w:val="00524680"/>
    <w:rsid w:val="00524AB2"/>
    <w:rsid w:val="00526C58"/>
    <w:rsid w:val="00534FEA"/>
    <w:rsid w:val="0053603B"/>
    <w:rsid w:val="005549C6"/>
    <w:rsid w:val="005849D3"/>
    <w:rsid w:val="00584EB1"/>
    <w:rsid w:val="005A1A2F"/>
    <w:rsid w:val="005B2B9F"/>
    <w:rsid w:val="005D6496"/>
    <w:rsid w:val="005E52F7"/>
    <w:rsid w:val="006112D8"/>
    <w:rsid w:val="00616ECF"/>
    <w:rsid w:val="006260EC"/>
    <w:rsid w:val="006447AF"/>
    <w:rsid w:val="00650C7B"/>
    <w:rsid w:val="006526EC"/>
    <w:rsid w:val="006620DB"/>
    <w:rsid w:val="006651FB"/>
    <w:rsid w:val="00671573"/>
    <w:rsid w:val="00671652"/>
    <w:rsid w:val="006731DA"/>
    <w:rsid w:val="00673FBD"/>
    <w:rsid w:val="00680EE2"/>
    <w:rsid w:val="00697DE8"/>
    <w:rsid w:val="006C53E7"/>
    <w:rsid w:val="006C6255"/>
    <w:rsid w:val="006F0D9B"/>
    <w:rsid w:val="00704207"/>
    <w:rsid w:val="00715116"/>
    <w:rsid w:val="00752B83"/>
    <w:rsid w:val="007536B1"/>
    <w:rsid w:val="007613FB"/>
    <w:rsid w:val="00766D66"/>
    <w:rsid w:val="00776148"/>
    <w:rsid w:val="00780C05"/>
    <w:rsid w:val="007834F6"/>
    <w:rsid w:val="007953DC"/>
    <w:rsid w:val="007A26B5"/>
    <w:rsid w:val="007C068F"/>
    <w:rsid w:val="007C7F26"/>
    <w:rsid w:val="007D2E59"/>
    <w:rsid w:val="007D79E2"/>
    <w:rsid w:val="007E74B6"/>
    <w:rsid w:val="007F15C9"/>
    <w:rsid w:val="007F2604"/>
    <w:rsid w:val="007F2D4E"/>
    <w:rsid w:val="007F36B4"/>
    <w:rsid w:val="007F7AD5"/>
    <w:rsid w:val="00812ADD"/>
    <w:rsid w:val="00825FB0"/>
    <w:rsid w:val="00827254"/>
    <w:rsid w:val="008317B6"/>
    <w:rsid w:val="0083199F"/>
    <w:rsid w:val="00843A11"/>
    <w:rsid w:val="00846726"/>
    <w:rsid w:val="00861749"/>
    <w:rsid w:val="00862A8C"/>
    <w:rsid w:val="00881B18"/>
    <w:rsid w:val="00886408"/>
    <w:rsid w:val="008931BB"/>
    <w:rsid w:val="008B28C1"/>
    <w:rsid w:val="008B6755"/>
    <w:rsid w:val="008C2BED"/>
    <w:rsid w:val="008C6C2B"/>
    <w:rsid w:val="008E2DF6"/>
    <w:rsid w:val="008E7590"/>
    <w:rsid w:val="008F1442"/>
    <w:rsid w:val="00901741"/>
    <w:rsid w:val="009034A4"/>
    <w:rsid w:val="009048F7"/>
    <w:rsid w:val="009061A3"/>
    <w:rsid w:val="0092085C"/>
    <w:rsid w:val="009313E7"/>
    <w:rsid w:val="00941D07"/>
    <w:rsid w:val="00942837"/>
    <w:rsid w:val="00947A00"/>
    <w:rsid w:val="00952585"/>
    <w:rsid w:val="00955A49"/>
    <w:rsid w:val="009600AB"/>
    <w:rsid w:val="00973F8A"/>
    <w:rsid w:val="009811CF"/>
    <w:rsid w:val="009B0BF2"/>
    <w:rsid w:val="009B4F58"/>
    <w:rsid w:val="009C1E9A"/>
    <w:rsid w:val="009C4B42"/>
    <w:rsid w:val="009D45AC"/>
    <w:rsid w:val="009D56F0"/>
    <w:rsid w:val="009D69C6"/>
    <w:rsid w:val="009D77A7"/>
    <w:rsid w:val="009E381E"/>
    <w:rsid w:val="009E42F0"/>
    <w:rsid w:val="009E75EA"/>
    <w:rsid w:val="009F043B"/>
    <w:rsid w:val="00A16BC5"/>
    <w:rsid w:val="00A5123B"/>
    <w:rsid w:val="00A51680"/>
    <w:rsid w:val="00A54A0E"/>
    <w:rsid w:val="00A618F9"/>
    <w:rsid w:val="00A75348"/>
    <w:rsid w:val="00A824A2"/>
    <w:rsid w:val="00AA3637"/>
    <w:rsid w:val="00AA59EB"/>
    <w:rsid w:val="00AD1BAF"/>
    <w:rsid w:val="00AE59D9"/>
    <w:rsid w:val="00AF082E"/>
    <w:rsid w:val="00AF7151"/>
    <w:rsid w:val="00B01156"/>
    <w:rsid w:val="00B149B4"/>
    <w:rsid w:val="00B159B6"/>
    <w:rsid w:val="00B335CA"/>
    <w:rsid w:val="00B50E2A"/>
    <w:rsid w:val="00B53862"/>
    <w:rsid w:val="00BA73FF"/>
    <w:rsid w:val="00BC53D0"/>
    <w:rsid w:val="00BC74C2"/>
    <w:rsid w:val="00BD35E5"/>
    <w:rsid w:val="00BD46E6"/>
    <w:rsid w:val="00BE2EC4"/>
    <w:rsid w:val="00BE7AD2"/>
    <w:rsid w:val="00BF2FDD"/>
    <w:rsid w:val="00C04326"/>
    <w:rsid w:val="00C12CF7"/>
    <w:rsid w:val="00C17B61"/>
    <w:rsid w:val="00C201B7"/>
    <w:rsid w:val="00C236E7"/>
    <w:rsid w:val="00C36112"/>
    <w:rsid w:val="00C6252C"/>
    <w:rsid w:val="00C6370C"/>
    <w:rsid w:val="00C65C22"/>
    <w:rsid w:val="00C7030C"/>
    <w:rsid w:val="00C71815"/>
    <w:rsid w:val="00C74D92"/>
    <w:rsid w:val="00C80E94"/>
    <w:rsid w:val="00C8685F"/>
    <w:rsid w:val="00C92B73"/>
    <w:rsid w:val="00CA1025"/>
    <w:rsid w:val="00CA2734"/>
    <w:rsid w:val="00CA5D34"/>
    <w:rsid w:val="00CB0ACE"/>
    <w:rsid w:val="00CB33F5"/>
    <w:rsid w:val="00CC12FD"/>
    <w:rsid w:val="00CC1AAF"/>
    <w:rsid w:val="00CD18A8"/>
    <w:rsid w:val="00CF6138"/>
    <w:rsid w:val="00D00552"/>
    <w:rsid w:val="00D25768"/>
    <w:rsid w:val="00D269E9"/>
    <w:rsid w:val="00D30ABC"/>
    <w:rsid w:val="00D41867"/>
    <w:rsid w:val="00D45925"/>
    <w:rsid w:val="00D50BEB"/>
    <w:rsid w:val="00D532AB"/>
    <w:rsid w:val="00D566DC"/>
    <w:rsid w:val="00D6491F"/>
    <w:rsid w:val="00D8237B"/>
    <w:rsid w:val="00D82C7F"/>
    <w:rsid w:val="00D9509C"/>
    <w:rsid w:val="00D97430"/>
    <w:rsid w:val="00DA1C18"/>
    <w:rsid w:val="00DA72E6"/>
    <w:rsid w:val="00DB116C"/>
    <w:rsid w:val="00DC5642"/>
    <w:rsid w:val="00DC6519"/>
    <w:rsid w:val="00DD2556"/>
    <w:rsid w:val="00DD33AB"/>
    <w:rsid w:val="00DD3657"/>
    <w:rsid w:val="00DD6FB6"/>
    <w:rsid w:val="00DF1FDF"/>
    <w:rsid w:val="00DF1FE5"/>
    <w:rsid w:val="00DF304F"/>
    <w:rsid w:val="00DF5784"/>
    <w:rsid w:val="00DF7CDA"/>
    <w:rsid w:val="00E018A9"/>
    <w:rsid w:val="00E02FA5"/>
    <w:rsid w:val="00E05F31"/>
    <w:rsid w:val="00E21278"/>
    <w:rsid w:val="00E2636E"/>
    <w:rsid w:val="00E336F7"/>
    <w:rsid w:val="00E37C2B"/>
    <w:rsid w:val="00E479CA"/>
    <w:rsid w:val="00E6631C"/>
    <w:rsid w:val="00E671EB"/>
    <w:rsid w:val="00E72E55"/>
    <w:rsid w:val="00E838F5"/>
    <w:rsid w:val="00E85A1F"/>
    <w:rsid w:val="00E872D1"/>
    <w:rsid w:val="00E9696B"/>
    <w:rsid w:val="00EB0078"/>
    <w:rsid w:val="00EC6901"/>
    <w:rsid w:val="00EC6B1E"/>
    <w:rsid w:val="00ED2431"/>
    <w:rsid w:val="00F00BAD"/>
    <w:rsid w:val="00F12447"/>
    <w:rsid w:val="00F153CD"/>
    <w:rsid w:val="00F201D0"/>
    <w:rsid w:val="00F25A38"/>
    <w:rsid w:val="00F33812"/>
    <w:rsid w:val="00F35FE0"/>
    <w:rsid w:val="00F548CA"/>
    <w:rsid w:val="00F92F3B"/>
    <w:rsid w:val="00F96669"/>
    <w:rsid w:val="00FD1CA9"/>
    <w:rsid w:val="00FD4091"/>
    <w:rsid w:val="00FE1F52"/>
    <w:rsid w:val="00FE26D4"/>
    <w:rsid w:val="00FE3AD4"/>
    <w:rsid w:val="00FE4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C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4091"/>
    <w:pPr>
      <w:keepNext/>
      <w:spacing w:before="240" w:after="60"/>
      <w:outlineLvl w:val="0"/>
    </w:pPr>
    <w:rPr>
      <w:rFonts w:ascii="Cambria" w:hAnsi="Cambria"/>
      <w:b/>
      <w:bCs/>
      <w:kern w:val="32"/>
      <w:sz w:val="32"/>
      <w:szCs w:val="32"/>
    </w:rPr>
  </w:style>
  <w:style w:type="paragraph" w:styleId="6">
    <w:name w:val="heading 6"/>
    <w:basedOn w:val="a"/>
    <w:next w:val="a"/>
    <w:link w:val="60"/>
    <w:qFormat/>
    <w:rsid w:val="00FD409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2C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3">
    <w:name w:val="Table Grid"/>
    <w:basedOn w:val="a1"/>
    <w:uiPriority w:val="59"/>
    <w:rsid w:val="00D82C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31134"/>
    <w:pPr>
      <w:tabs>
        <w:tab w:val="center" w:pos="4677"/>
        <w:tab w:val="right" w:pos="9355"/>
      </w:tabs>
    </w:pPr>
  </w:style>
  <w:style w:type="character" w:customStyle="1" w:styleId="a5">
    <w:name w:val="Верхний колонтитул Знак"/>
    <w:basedOn w:val="a0"/>
    <w:link w:val="a4"/>
    <w:uiPriority w:val="99"/>
    <w:rsid w:val="00231134"/>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31134"/>
    <w:pPr>
      <w:tabs>
        <w:tab w:val="center" w:pos="4677"/>
        <w:tab w:val="right" w:pos="9355"/>
      </w:tabs>
    </w:pPr>
  </w:style>
  <w:style w:type="character" w:customStyle="1" w:styleId="a7">
    <w:name w:val="Нижний колонтитул Знак"/>
    <w:basedOn w:val="a0"/>
    <w:link w:val="a6"/>
    <w:uiPriority w:val="99"/>
    <w:rsid w:val="00231134"/>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31134"/>
    <w:rPr>
      <w:rFonts w:ascii="Tahoma" w:hAnsi="Tahoma" w:cs="Tahoma"/>
      <w:sz w:val="16"/>
      <w:szCs w:val="16"/>
    </w:rPr>
  </w:style>
  <w:style w:type="character" w:customStyle="1" w:styleId="a9">
    <w:name w:val="Текст выноски Знак"/>
    <w:basedOn w:val="a0"/>
    <w:link w:val="a8"/>
    <w:uiPriority w:val="99"/>
    <w:semiHidden/>
    <w:rsid w:val="00231134"/>
    <w:rPr>
      <w:rFonts w:ascii="Tahoma" w:eastAsia="Times New Roman" w:hAnsi="Tahoma" w:cs="Tahoma"/>
      <w:sz w:val="16"/>
      <w:szCs w:val="16"/>
      <w:lang w:eastAsia="ru-RU"/>
    </w:rPr>
  </w:style>
  <w:style w:type="character" w:customStyle="1" w:styleId="10">
    <w:name w:val="Заголовок 1 Знак"/>
    <w:basedOn w:val="a0"/>
    <w:link w:val="1"/>
    <w:rsid w:val="00FD4091"/>
    <w:rPr>
      <w:rFonts w:ascii="Cambria" w:eastAsia="Times New Roman" w:hAnsi="Cambria" w:cs="Times New Roman"/>
      <w:b/>
      <w:bCs/>
      <w:kern w:val="32"/>
      <w:sz w:val="32"/>
      <w:szCs w:val="32"/>
      <w:lang w:eastAsia="ru-RU"/>
    </w:rPr>
  </w:style>
  <w:style w:type="character" w:customStyle="1" w:styleId="60">
    <w:name w:val="Заголовок 6 Знак"/>
    <w:basedOn w:val="a0"/>
    <w:link w:val="6"/>
    <w:rsid w:val="00FD4091"/>
    <w:rPr>
      <w:rFonts w:ascii="Times New Roman" w:eastAsia="Times New Roman" w:hAnsi="Times New Roman" w:cs="Times New Roman"/>
      <w:b/>
      <w:bCs/>
      <w:lang w:eastAsia="ru-RU"/>
    </w:rPr>
  </w:style>
  <w:style w:type="paragraph" w:customStyle="1" w:styleId="ConsPlusNonformat">
    <w:name w:val="ConsPlusNonformat"/>
    <w:rsid w:val="00FD4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caption"/>
    <w:basedOn w:val="a"/>
    <w:next w:val="a"/>
    <w:qFormat/>
    <w:rsid w:val="00FD4091"/>
    <w:pPr>
      <w:jc w:val="center"/>
    </w:pPr>
    <w:rPr>
      <w:b/>
      <w:bCs/>
      <w:sz w:val="28"/>
      <w:szCs w:val="28"/>
    </w:rPr>
  </w:style>
  <w:style w:type="paragraph" w:styleId="ab">
    <w:name w:val="Body Text Indent"/>
    <w:basedOn w:val="a"/>
    <w:link w:val="ac"/>
    <w:uiPriority w:val="99"/>
    <w:rsid w:val="00FE4CCE"/>
    <w:pPr>
      <w:spacing w:after="120"/>
      <w:ind w:left="283"/>
    </w:pPr>
  </w:style>
  <w:style w:type="character" w:customStyle="1" w:styleId="ac">
    <w:name w:val="Основной текст с отступом Знак"/>
    <w:basedOn w:val="a0"/>
    <w:link w:val="ab"/>
    <w:uiPriority w:val="99"/>
    <w:rsid w:val="00FE4CCE"/>
    <w:rPr>
      <w:rFonts w:ascii="Times New Roman" w:eastAsia="Times New Roman" w:hAnsi="Times New Roman" w:cs="Times New Roman"/>
      <w:sz w:val="24"/>
      <w:szCs w:val="24"/>
      <w:lang w:eastAsia="ru-RU"/>
    </w:rPr>
  </w:style>
  <w:style w:type="paragraph" w:customStyle="1" w:styleId="ConsPlusTitle">
    <w:name w:val="ConsPlusTitle"/>
    <w:uiPriority w:val="99"/>
    <w:rsid w:val="00FE4CCE"/>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pple-converted-space">
    <w:name w:val="apple-converted-space"/>
    <w:basedOn w:val="a0"/>
    <w:rsid w:val="001651EA"/>
  </w:style>
  <w:style w:type="character" w:styleId="ad">
    <w:name w:val="Hyperlink"/>
    <w:basedOn w:val="a0"/>
    <w:uiPriority w:val="99"/>
    <w:semiHidden/>
    <w:unhideWhenUsed/>
    <w:rsid w:val="001651EA"/>
    <w:rPr>
      <w:color w:val="0000FF"/>
      <w:u w:val="single"/>
    </w:rPr>
  </w:style>
  <w:style w:type="character" w:styleId="ae">
    <w:name w:val="FollowedHyperlink"/>
    <w:basedOn w:val="a0"/>
    <w:uiPriority w:val="99"/>
    <w:semiHidden/>
    <w:unhideWhenUsed/>
    <w:rsid w:val="001651EA"/>
    <w:rPr>
      <w:color w:val="800080" w:themeColor="followedHyperlink"/>
      <w:u w:val="single"/>
    </w:rPr>
  </w:style>
  <w:style w:type="table" w:customStyle="1" w:styleId="11">
    <w:name w:val="Сетка таблицы1"/>
    <w:basedOn w:val="a1"/>
    <w:next w:val="a3"/>
    <w:uiPriority w:val="59"/>
    <w:rsid w:val="00881B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C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4091"/>
    <w:pPr>
      <w:keepNext/>
      <w:spacing w:before="240" w:after="60"/>
      <w:outlineLvl w:val="0"/>
    </w:pPr>
    <w:rPr>
      <w:rFonts w:ascii="Cambria" w:hAnsi="Cambria"/>
      <w:b/>
      <w:bCs/>
      <w:kern w:val="32"/>
      <w:sz w:val="32"/>
      <w:szCs w:val="32"/>
    </w:rPr>
  </w:style>
  <w:style w:type="paragraph" w:styleId="6">
    <w:name w:val="heading 6"/>
    <w:basedOn w:val="a"/>
    <w:next w:val="a"/>
    <w:link w:val="60"/>
    <w:qFormat/>
    <w:rsid w:val="00FD409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2C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3">
    <w:name w:val="Table Grid"/>
    <w:basedOn w:val="a1"/>
    <w:uiPriority w:val="59"/>
    <w:rsid w:val="00D82C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31134"/>
    <w:pPr>
      <w:tabs>
        <w:tab w:val="center" w:pos="4677"/>
        <w:tab w:val="right" w:pos="9355"/>
      </w:tabs>
    </w:pPr>
  </w:style>
  <w:style w:type="character" w:customStyle="1" w:styleId="a5">
    <w:name w:val="Верхний колонтитул Знак"/>
    <w:basedOn w:val="a0"/>
    <w:link w:val="a4"/>
    <w:uiPriority w:val="99"/>
    <w:rsid w:val="00231134"/>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31134"/>
    <w:pPr>
      <w:tabs>
        <w:tab w:val="center" w:pos="4677"/>
        <w:tab w:val="right" w:pos="9355"/>
      </w:tabs>
    </w:pPr>
  </w:style>
  <w:style w:type="character" w:customStyle="1" w:styleId="a7">
    <w:name w:val="Нижний колонтитул Знак"/>
    <w:basedOn w:val="a0"/>
    <w:link w:val="a6"/>
    <w:uiPriority w:val="99"/>
    <w:rsid w:val="00231134"/>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31134"/>
    <w:rPr>
      <w:rFonts w:ascii="Tahoma" w:hAnsi="Tahoma" w:cs="Tahoma"/>
      <w:sz w:val="16"/>
      <w:szCs w:val="16"/>
    </w:rPr>
  </w:style>
  <w:style w:type="character" w:customStyle="1" w:styleId="a9">
    <w:name w:val="Текст выноски Знак"/>
    <w:basedOn w:val="a0"/>
    <w:link w:val="a8"/>
    <w:uiPriority w:val="99"/>
    <w:semiHidden/>
    <w:rsid w:val="00231134"/>
    <w:rPr>
      <w:rFonts w:ascii="Tahoma" w:eastAsia="Times New Roman" w:hAnsi="Tahoma" w:cs="Tahoma"/>
      <w:sz w:val="16"/>
      <w:szCs w:val="16"/>
      <w:lang w:eastAsia="ru-RU"/>
    </w:rPr>
  </w:style>
  <w:style w:type="character" w:customStyle="1" w:styleId="10">
    <w:name w:val="Заголовок 1 Знак"/>
    <w:basedOn w:val="a0"/>
    <w:link w:val="1"/>
    <w:rsid w:val="00FD4091"/>
    <w:rPr>
      <w:rFonts w:ascii="Cambria" w:eastAsia="Times New Roman" w:hAnsi="Cambria" w:cs="Times New Roman"/>
      <w:b/>
      <w:bCs/>
      <w:kern w:val="32"/>
      <w:sz w:val="32"/>
      <w:szCs w:val="32"/>
      <w:lang w:eastAsia="ru-RU"/>
    </w:rPr>
  </w:style>
  <w:style w:type="character" w:customStyle="1" w:styleId="60">
    <w:name w:val="Заголовок 6 Знак"/>
    <w:basedOn w:val="a0"/>
    <w:link w:val="6"/>
    <w:rsid w:val="00FD4091"/>
    <w:rPr>
      <w:rFonts w:ascii="Times New Roman" w:eastAsia="Times New Roman" w:hAnsi="Times New Roman" w:cs="Times New Roman"/>
      <w:b/>
      <w:bCs/>
      <w:lang w:eastAsia="ru-RU"/>
    </w:rPr>
  </w:style>
  <w:style w:type="paragraph" w:customStyle="1" w:styleId="ConsPlusNonformat">
    <w:name w:val="ConsPlusNonformat"/>
    <w:rsid w:val="00FD4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caption"/>
    <w:basedOn w:val="a"/>
    <w:next w:val="a"/>
    <w:qFormat/>
    <w:rsid w:val="00FD4091"/>
    <w:pPr>
      <w:jc w:val="center"/>
    </w:pPr>
    <w:rPr>
      <w:b/>
      <w:bCs/>
      <w:sz w:val="28"/>
      <w:szCs w:val="28"/>
    </w:rPr>
  </w:style>
  <w:style w:type="paragraph" w:styleId="ab">
    <w:name w:val="Body Text Indent"/>
    <w:basedOn w:val="a"/>
    <w:link w:val="ac"/>
    <w:uiPriority w:val="99"/>
    <w:rsid w:val="00FE4CCE"/>
    <w:pPr>
      <w:spacing w:after="120"/>
      <w:ind w:left="283"/>
    </w:pPr>
  </w:style>
  <w:style w:type="character" w:customStyle="1" w:styleId="ac">
    <w:name w:val="Основной текст с отступом Знак"/>
    <w:basedOn w:val="a0"/>
    <w:link w:val="ab"/>
    <w:uiPriority w:val="99"/>
    <w:rsid w:val="00FE4CCE"/>
    <w:rPr>
      <w:rFonts w:ascii="Times New Roman" w:eastAsia="Times New Roman" w:hAnsi="Times New Roman" w:cs="Times New Roman"/>
      <w:sz w:val="24"/>
      <w:szCs w:val="24"/>
      <w:lang w:eastAsia="ru-RU"/>
    </w:rPr>
  </w:style>
  <w:style w:type="paragraph" w:customStyle="1" w:styleId="ConsPlusTitle">
    <w:name w:val="ConsPlusTitle"/>
    <w:uiPriority w:val="99"/>
    <w:rsid w:val="00FE4CCE"/>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pple-converted-space">
    <w:name w:val="apple-converted-space"/>
    <w:basedOn w:val="a0"/>
    <w:rsid w:val="001651EA"/>
  </w:style>
  <w:style w:type="character" w:styleId="ad">
    <w:name w:val="Hyperlink"/>
    <w:basedOn w:val="a0"/>
    <w:uiPriority w:val="99"/>
    <w:semiHidden/>
    <w:unhideWhenUsed/>
    <w:rsid w:val="001651EA"/>
    <w:rPr>
      <w:color w:val="0000FF"/>
      <w:u w:val="single"/>
    </w:rPr>
  </w:style>
  <w:style w:type="character" w:styleId="ae">
    <w:name w:val="FollowedHyperlink"/>
    <w:basedOn w:val="a0"/>
    <w:uiPriority w:val="99"/>
    <w:semiHidden/>
    <w:unhideWhenUsed/>
    <w:rsid w:val="001651EA"/>
    <w:rPr>
      <w:color w:val="800080" w:themeColor="followedHyperlink"/>
      <w:u w:val="single"/>
    </w:rPr>
  </w:style>
  <w:style w:type="table" w:customStyle="1" w:styleId="11">
    <w:name w:val="Сетка таблицы1"/>
    <w:basedOn w:val="a1"/>
    <w:next w:val="a3"/>
    <w:uiPriority w:val="59"/>
    <w:rsid w:val="00881B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51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ekb4.info/zakonodatelstvo5/reshenie51.htm" TargetMode="External"/><Relationship Id="rId4" Type="http://schemas.openxmlformats.org/officeDocument/2006/relationships/settings" Target="settings.xml"/><Relationship Id="rId9" Type="http://schemas.openxmlformats.org/officeDocument/2006/relationships/hyperlink" Target="http://ekb4.info/ekaterinburg8/ukaz7.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375</TotalTime>
  <Pages>5</Pages>
  <Words>1513</Words>
  <Characters>8629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Екатерина</cp:lastModifiedBy>
  <cp:revision>22</cp:revision>
  <cp:lastPrinted>2016-02-24T11:28:00Z</cp:lastPrinted>
  <dcterms:created xsi:type="dcterms:W3CDTF">2014-09-22T10:24:00Z</dcterms:created>
  <dcterms:modified xsi:type="dcterms:W3CDTF">2016-04-01T05:42:00Z</dcterms:modified>
</cp:coreProperties>
</file>