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C36204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C36204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E27649" w:rsidP="001067A1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27649"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15.07.2022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</w:t>
      </w:r>
      <w:r w:rsidR="001067A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DE63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 w:rsidR="009B51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 w:rsidR="00045E1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BA5C1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</w:t>
      </w:r>
      <w:r w:rsidR="00B1111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E27649"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1460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п. 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Мартюш</w:t>
      </w:r>
      <w:proofErr w:type="spellEnd"/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240AB2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DE6370" w:rsidRPr="000B395A" w:rsidRDefault="003201D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О внесении изменений в муниципальную </w:t>
      </w:r>
      <w:r w:rsidR="000B395A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программу «</w:t>
      </w:r>
      <w:r w:rsidR="0021161D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Повышение </w:t>
      </w:r>
      <w:r w:rsidR="000B395A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безопасности дорожного</w:t>
      </w:r>
      <w:r w:rsidR="0021161D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движения на территории Каменского городского округа</w:t>
      </w:r>
      <w:r w:rsidR="003128A4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до 2026 года</w:t>
      </w:r>
      <w:r w:rsidR="0021161D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»</w:t>
      </w:r>
      <w:r w:rsidR="009D0558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утвержденную постановлением Главы Каменского городского округа </w:t>
      </w:r>
      <w:r w:rsidR="007449BB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от 10.08.2020</w:t>
      </w:r>
      <w:r w:rsidR="00E00164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9D0558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№1086 </w:t>
      </w:r>
    </w:p>
    <w:p w:rsidR="0021161D" w:rsidRPr="007449BB" w:rsidRDefault="00DE6370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(</w:t>
      </w:r>
      <w:r w:rsidR="00045E16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в ред. от29.01.2021г. №83, от 29.04.2021г.№650, от 14.07.2021 №1180</w:t>
      </w:r>
      <w:r w:rsidR="00BA5C18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30.11.2021г. №2028</w:t>
      </w:r>
      <w:r w:rsidR="00666942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28.12.202</w:t>
      </w:r>
      <w:r w:rsidR="00A2764C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1</w:t>
      </w:r>
      <w:r w:rsidR="00666942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г. №2205</w:t>
      </w:r>
      <w:r w:rsidR="003D5C2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26.04.2022г. №806</w:t>
      </w:r>
      <w:r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)</w:t>
      </w: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3201DA" w:rsidRPr="00E96E3B" w:rsidRDefault="003273D5" w:rsidP="00900ED7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gramStart"/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23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>.12.202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г. № 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30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«О бюджете муниципального образования «Каменский городской округ» на 202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2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 и плановый период 202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 202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годов» (в редакции 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13.01.2022 №</w:t>
      </w:r>
      <w:r w:rsid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43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24.03.2022 №69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16.06.2022г. №103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proofErr w:type="gramEnd"/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proofErr w:type="gramStart"/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нести изменения 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3D5C26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муниципальную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программу «Повышение </w:t>
      </w:r>
      <w:r w:rsidR="003D5C26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безопасности дорожного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движения на территории Каменского городского округа до 2026 года», утвержденную постановлением Главы Каменского городского округа </w:t>
      </w:r>
      <w:r w:rsidR="00E0016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от 10.08.2020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№1086</w:t>
      </w:r>
      <w:r w:rsidR="00DE63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94606" w:rsidRPr="00B94606">
        <w:rPr>
          <w:rFonts w:ascii="Liberation Serif" w:eastAsia="Times New Roman" w:hAnsi="Liberation Serif" w:cs="Times New Roman"/>
          <w:sz w:val="28"/>
          <w:szCs w:val="28"/>
          <w:lang w:eastAsia="ru-RU"/>
        </w:rPr>
        <w:t>(</w:t>
      </w:r>
      <w:r w:rsidR="00187CB1" w:rsidRPr="00187CB1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ред. от29.01.2021г. №83, от 29.04.2021г.№650, от 14.07.2021 №1180, от 30.11.2021г. №2028</w:t>
      </w:r>
      <w:r w:rsid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666942" w:rsidRPr="00666942">
        <w:t xml:space="preserve"> </w:t>
      </w:r>
      <w:r w:rsidR="00666942" w:rsidRP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28.12.202</w:t>
      </w:r>
      <w:r w:rsidR="00A2764C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="00666942" w:rsidRP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г. №220</w:t>
      </w:r>
      <w:r w:rsid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5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3D5C26" w:rsidRPr="003D5C26">
        <w:t xml:space="preserve"> </w:t>
      </w:r>
      <w:r w:rsidR="003D5C26" w:rsidRP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26.04.2022г. №806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  <w:proofErr w:type="gramEnd"/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1.1. Строку паспорта «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 финансирования муниципальной программы по годам реализации, тыс. рублей»</w:t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3201DA" w:rsidRPr="00FC0BB7" w:rsidTr="003201DA">
        <w:tc>
          <w:tcPr>
            <w:tcW w:w="3732" w:type="dxa"/>
          </w:tcPr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ВСЕГО: </w:t>
            </w:r>
            <w:r w:rsidR="00320C7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62</w:t>
            </w:r>
            <w:r w:rsidR="003D5C2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</w:t>
            </w:r>
            <w:r w:rsidR="00320C7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3D5C2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635</w:t>
            </w:r>
            <w:r w:rsidR="00320C7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,8</w:t>
            </w:r>
            <w:r w:rsidR="00E825E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3201DA" w:rsidRPr="00FC0BB7" w:rsidRDefault="00EB6A30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2021 год – </w:t>
            </w:r>
            <w:r w:rsidR="00187CB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106 865,9</w:t>
            </w:r>
            <w:r w:rsidR="003201DA"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2022год – </w:t>
            </w:r>
            <w:r w:rsidR="00320C7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3D5C2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22</w:t>
            </w:r>
            <w:r w:rsidR="00320C7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3D5C2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  <w:r w:rsidR="00320C7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09,2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2023 год- </w:t>
            </w:r>
            <w:r w:rsidR="00187CB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9</w:t>
            </w:r>
            <w:r w:rsidR="007323A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</w:t>
            </w:r>
            <w:r w:rsidR="00187CB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7323A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571</w:t>
            </w:r>
            <w:r w:rsidR="00187CB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,4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2024 год – </w:t>
            </w:r>
            <w:r w:rsidR="007323A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100 163,1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2025 год – </w:t>
            </w:r>
            <w:r w:rsidR="00C631B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100 163,1</w:t>
            </w:r>
            <w:r w:rsidR="00EB6A30" w:rsidRPr="00EB6A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2026 год – </w:t>
            </w:r>
            <w:r w:rsidR="00C631B5" w:rsidRPr="00C631B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100 163,1 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из них: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федеральный бюджет: 0,0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областной бюджет: 0,0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внебюджетные источники: 0,0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местный бюджет: 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7323A8" w:rsidRPr="007323A8" w:rsidRDefault="007323A8" w:rsidP="00732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323A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2021 год – 106 865,9 тыс. руб.</w:t>
            </w:r>
          </w:p>
          <w:p w:rsidR="007323A8" w:rsidRPr="007323A8" w:rsidRDefault="007323A8" w:rsidP="00732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323A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2022год – 122 709,2 тыс. руб.</w:t>
            </w:r>
          </w:p>
          <w:p w:rsidR="007323A8" w:rsidRPr="007323A8" w:rsidRDefault="007323A8" w:rsidP="00732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323A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2023 год-  99 571,4 тыс. руб.</w:t>
            </w:r>
          </w:p>
          <w:p w:rsidR="007323A8" w:rsidRPr="007323A8" w:rsidRDefault="007323A8" w:rsidP="00732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323A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 год – 100 163,1 тыс. руб.</w:t>
            </w:r>
          </w:p>
          <w:p w:rsidR="007323A8" w:rsidRPr="007323A8" w:rsidRDefault="007323A8" w:rsidP="00732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323A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 год – 100 163,1 тыс. руб.</w:t>
            </w:r>
          </w:p>
          <w:p w:rsidR="003201DA" w:rsidRPr="00FC0BB7" w:rsidRDefault="007323A8" w:rsidP="00732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323A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 год – 100 163,1 тыс. руб.</w:t>
            </w:r>
          </w:p>
        </w:tc>
      </w:tr>
    </w:tbl>
    <w:p w:rsidR="009D0558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D5C26" w:rsidRDefault="00093D24" w:rsidP="003D5C26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8C2E25">
        <w:rPr>
          <w:rFonts w:ascii="Liberation Serif" w:eastAsia="Times New Roman" w:hAnsi="Liberation Serif" w:cs="Times New Roman"/>
          <w:sz w:val="28"/>
          <w:szCs w:val="28"/>
          <w:lang w:eastAsia="ru-RU"/>
        </w:rPr>
        <w:t>2</w:t>
      </w:r>
      <w:r w:rsidR="009203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Приложение №2 </w:t>
      </w:r>
      <w:r w:rsidR="003D5C26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«План мероприятий по выполнению муниципальной программы «Повышение безопасности дорожного движения на территории Каменского городского округа до 2026 года» к муниципальной программе изложить в новой редакции (размещен на сайте МО «Каменский городской округ» </w:t>
      </w:r>
      <w:hyperlink r:id="rId9" w:history="1">
        <w:r w:rsidR="003D5C26" w:rsidRPr="00C91DBA">
          <w:rPr>
            <w:rStyle w:val="ac"/>
            <w:rFonts w:ascii="Liberation Serif" w:eastAsia="Times New Roman" w:hAnsi="Liberation Serif" w:cs="Times New Roman"/>
            <w:sz w:val="28"/>
            <w:szCs w:val="28"/>
            <w:lang w:eastAsia="ru-RU"/>
          </w:rPr>
          <w:t>http://kamensk-adm.ru/</w:t>
        </w:r>
      </w:hyperlink>
      <w:r w:rsidR="003D5C26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</w:t>
      </w:r>
      <w:proofErr w:type="gramStart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Контроль за</w:t>
      </w:r>
      <w:proofErr w:type="gramEnd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остановления возложить на </w:t>
      </w:r>
      <w:r w:rsidR="000B395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заместителя Главы</w:t>
      </w:r>
      <w:r w:rsidR="00FC0BB7" w:rsidRPr="00FC0BB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Администрации по вопросам ЖКХ, строительства, энергетике и связи А.П. Баранов</w:t>
      </w:r>
      <w:r w:rsidR="00FC0BB7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Pr="00B91044" w:rsidRDefault="0021161D" w:rsidP="0021161D">
      <w:pPr>
        <w:shd w:val="clear" w:color="auto" w:fill="FFFFFF"/>
        <w:spacing w:after="0" w:line="240" w:lineRule="auto"/>
        <w:ind w:left="-142" w:right="-285" w:firstLine="426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3D5C26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городского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С.А. Белоусов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E62EC2" w:rsidRDefault="00E62EC2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8C2E25" w:rsidRDefault="008C2E2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8C2E25" w:rsidRDefault="008C2E2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D77B5" w:rsidRDefault="009D77B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D77B5" w:rsidRDefault="009D77B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D77B5" w:rsidRDefault="009D77B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D77B5" w:rsidRDefault="009D77B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D77B5" w:rsidRDefault="009D77B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D77B5" w:rsidRDefault="009D77B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BC269A" w:rsidRDefault="00BC269A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bookmarkStart w:id="0" w:name="_GoBack"/>
      <w:bookmarkEnd w:id="0"/>
    </w:p>
    <w:sectPr w:rsidR="00BC269A" w:rsidSect="00BC4145">
      <w:headerReference w:type="default" r:id="rId10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900" w:rsidRDefault="00C17900" w:rsidP="00C36204">
      <w:pPr>
        <w:spacing w:after="0" w:line="240" w:lineRule="auto"/>
      </w:pPr>
      <w:r>
        <w:separator/>
      </w:r>
    </w:p>
  </w:endnote>
  <w:endnote w:type="continuationSeparator" w:id="0">
    <w:p w:rsidR="00C17900" w:rsidRDefault="00C17900" w:rsidP="00C36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900" w:rsidRDefault="00C17900" w:rsidP="00C36204">
      <w:pPr>
        <w:spacing w:after="0" w:line="240" w:lineRule="auto"/>
      </w:pPr>
      <w:r>
        <w:separator/>
      </w:r>
    </w:p>
  </w:footnote>
  <w:footnote w:type="continuationSeparator" w:id="0">
    <w:p w:rsidR="00C17900" w:rsidRDefault="00C17900" w:rsidP="00C36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2552464"/>
      <w:docPartObj>
        <w:docPartGallery w:val="Page Numbers (Top of Page)"/>
        <w:docPartUnique/>
      </w:docPartObj>
    </w:sdtPr>
    <w:sdtEndPr/>
    <w:sdtContent>
      <w:p w:rsidR="00BC4145" w:rsidRDefault="00BC414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7649">
          <w:rPr>
            <w:noProof/>
          </w:rPr>
          <w:t>2</w:t>
        </w:r>
        <w:r>
          <w:fldChar w:fldCharType="end"/>
        </w:r>
      </w:p>
    </w:sdtContent>
  </w:sdt>
  <w:p w:rsidR="00C36204" w:rsidRDefault="00C36204" w:rsidP="00BC4145">
    <w:pPr>
      <w:pStyle w:val="a8"/>
      <w:ind w:left="10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A60D2"/>
    <w:multiLevelType w:val="hybridMultilevel"/>
    <w:tmpl w:val="4B740D5A"/>
    <w:lvl w:ilvl="0" w:tplc="A22CEE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A25021"/>
    <w:multiLevelType w:val="hybridMultilevel"/>
    <w:tmpl w:val="AC1C44AC"/>
    <w:lvl w:ilvl="0" w:tplc="A22CE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27987"/>
    <w:rsid w:val="00043769"/>
    <w:rsid w:val="00045E16"/>
    <w:rsid w:val="00071502"/>
    <w:rsid w:val="00074AA9"/>
    <w:rsid w:val="00093D24"/>
    <w:rsid w:val="000B395A"/>
    <w:rsid w:val="000E1D4B"/>
    <w:rsid w:val="001067A1"/>
    <w:rsid w:val="0015007F"/>
    <w:rsid w:val="00181E69"/>
    <w:rsid w:val="00186C2E"/>
    <w:rsid w:val="00187CB1"/>
    <w:rsid w:val="001B4BDD"/>
    <w:rsid w:val="001E3FD9"/>
    <w:rsid w:val="0021161D"/>
    <w:rsid w:val="002401A8"/>
    <w:rsid w:val="00240AB2"/>
    <w:rsid w:val="003128A4"/>
    <w:rsid w:val="003201DA"/>
    <w:rsid w:val="00320C71"/>
    <w:rsid w:val="003273D5"/>
    <w:rsid w:val="003C1830"/>
    <w:rsid w:val="003C4740"/>
    <w:rsid w:val="003D5C26"/>
    <w:rsid w:val="003E262B"/>
    <w:rsid w:val="00400DC5"/>
    <w:rsid w:val="00442CBA"/>
    <w:rsid w:val="00447DBE"/>
    <w:rsid w:val="004659CE"/>
    <w:rsid w:val="004839AC"/>
    <w:rsid w:val="00491FE9"/>
    <w:rsid w:val="004B1F97"/>
    <w:rsid w:val="00551484"/>
    <w:rsid w:val="0059646C"/>
    <w:rsid w:val="005A1F1D"/>
    <w:rsid w:val="006135AE"/>
    <w:rsid w:val="00664258"/>
    <w:rsid w:val="00666942"/>
    <w:rsid w:val="00672ABA"/>
    <w:rsid w:val="006A70A4"/>
    <w:rsid w:val="006F7345"/>
    <w:rsid w:val="00703DD1"/>
    <w:rsid w:val="007323A8"/>
    <w:rsid w:val="007449BB"/>
    <w:rsid w:val="00766BE0"/>
    <w:rsid w:val="0077329A"/>
    <w:rsid w:val="00824E54"/>
    <w:rsid w:val="0083753A"/>
    <w:rsid w:val="0087565E"/>
    <w:rsid w:val="008C2E25"/>
    <w:rsid w:val="008C2F96"/>
    <w:rsid w:val="008C41C1"/>
    <w:rsid w:val="008D55AF"/>
    <w:rsid w:val="008E74F3"/>
    <w:rsid w:val="00900ED7"/>
    <w:rsid w:val="00920375"/>
    <w:rsid w:val="00931BCD"/>
    <w:rsid w:val="00934F64"/>
    <w:rsid w:val="00950B39"/>
    <w:rsid w:val="0097095D"/>
    <w:rsid w:val="009B5114"/>
    <w:rsid w:val="009D0558"/>
    <w:rsid w:val="009D77B5"/>
    <w:rsid w:val="009E4973"/>
    <w:rsid w:val="00A13AF3"/>
    <w:rsid w:val="00A2764C"/>
    <w:rsid w:val="00A35385"/>
    <w:rsid w:val="00A42713"/>
    <w:rsid w:val="00A95A70"/>
    <w:rsid w:val="00AB79C6"/>
    <w:rsid w:val="00AC4DCB"/>
    <w:rsid w:val="00AE2F37"/>
    <w:rsid w:val="00AF4ACD"/>
    <w:rsid w:val="00B0637C"/>
    <w:rsid w:val="00B11116"/>
    <w:rsid w:val="00B16DD9"/>
    <w:rsid w:val="00B413F5"/>
    <w:rsid w:val="00B54AEE"/>
    <w:rsid w:val="00B91044"/>
    <w:rsid w:val="00B94606"/>
    <w:rsid w:val="00BA5C18"/>
    <w:rsid w:val="00BB3C11"/>
    <w:rsid w:val="00BB586E"/>
    <w:rsid w:val="00BC269A"/>
    <w:rsid w:val="00BC4145"/>
    <w:rsid w:val="00BC4292"/>
    <w:rsid w:val="00BD2EEC"/>
    <w:rsid w:val="00C0244D"/>
    <w:rsid w:val="00C17900"/>
    <w:rsid w:val="00C2665A"/>
    <w:rsid w:val="00C36204"/>
    <w:rsid w:val="00C44333"/>
    <w:rsid w:val="00C631B5"/>
    <w:rsid w:val="00C73F97"/>
    <w:rsid w:val="00C830DC"/>
    <w:rsid w:val="00CA7278"/>
    <w:rsid w:val="00D17BAA"/>
    <w:rsid w:val="00D60B09"/>
    <w:rsid w:val="00D641DF"/>
    <w:rsid w:val="00D75A4C"/>
    <w:rsid w:val="00D91EB8"/>
    <w:rsid w:val="00DE6370"/>
    <w:rsid w:val="00E00164"/>
    <w:rsid w:val="00E16C00"/>
    <w:rsid w:val="00E17F53"/>
    <w:rsid w:val="00E27649"/>
    <w:rsid w:val="00E34EAB"/>
    <w:rsid w:val="00E469F5"/>
    <w:rsid w:val="00E507F0"/>
    <w:rsid w:val="00E62EC2"/>
    <w:rsid w:val="00E825E4"/>
    <w:rsid w:val="00E96E3B"/>
    <w:rsid w:val="00E97C23"/>
    <w:rsid w:val="00EB0346"/>
    <w:rsid w:val="00EB6A30"/>
    <w:rsid w:val="00EE75EC"/>
    <w:rsid w:val="00F07A12"/>
    <w:rsid w:val="00F423E0"/>
    <w:rsid w:val="00F470E0"/>
    <w:rsid w:val="00F62B00"/>
    <w:rsid w:val="00F650BA"/>
    <w:rsid w:val="00FA6D0B"/>
    <w:rsid w:val="00FC044B"/>
    <w:rsid w:val="00FC0BB7"/>
    <w:rsid w:val="00FF27DB"/>
    <w:rsid w:val="00FF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6">
    <w:name w:val="Знак Знак Знак"/>
    <w:basedOn w:val="a"/>
    <w:rsid w:val="00824E5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7">
    <w:name w:val="line number"/>
    <w:basedOn w:val="a0"/>
    <w:uiPriority w:val="99"/>
    <w:semiHidden/>
    <w:unhideWhenUsed/>
    <w:rsid w:val="00C36204"/>
  </w:style>
  <w:style w:type="paragraph" w:styleId="a8">
    <w:name w:val="header"/>
    <w:basedOn w:val="a"/>
    <w:link w:val="a9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36204"/>
  </w:style>
  <w:style w:type="paragraph" w:styleId="aa">
    <w:name w:val="footer"/>
    <w:basedOn w:val="a"/>
    <w:link w:val="ab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36204"/>
  </w:style>
  <w:style w:type="character" w:styleId="ac">
    <w:name w:val="Hyperlink"/>
    <w:basedOn w:val="a0"/>
    <w:uiPriority w:val="99"/>
    <w:unhideWhenUsed/>
    <w:rsid w:val="003D5C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6">
    <w:name w:val="Знак Знак Знак"/>
    <w:basedOn w:val="a"/>
    <w:rsid w:val="00824E5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7">
    <w:name w:val="line number"/>
    <w:basedOn w:val="a0"/>
    <w:uiPriority w:val="99"/>
    <w:semiHidden/>
    <w:unhideWhenUsed/>
    <w:rsid w:val="00C36204"/>
  </w:style>
  <w:style w:type="paragraph" w:styleId="a8">
    <w:name w:val="header"/>
    <w:basedOn w:val="a"/>
    <w:link w:val="a9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36204"/>
  </w:style>
  <w:style w:type="paragraph" w:styleId="aa">
    <w:name w:val="footer"/>
    <w:basedOn w:val="a"/>
    <w:link w:val="ab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36204"/>
  </w:style>
  <w:style w:type="character" w:styleId="ac">
    <w:name w:val="Hyperlink"/>
    <w:basedOn w:val="a0"/>
    <w:uiPriority w:val="99"/>
    <w:unhideWhenUsed/>
    <w:rsid w:val="003D5C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kamensk-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1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ПК</cp:lastModifiedBy>
  <cp:revision>86</cp:revision>
  <cp:lastPrinted>2022-07-15T05:41:00Z</cp:lastPrinted>
  <dcterms:created xsi:type="dcterms:W3CDTF">2020-08-10T04:42:00Z</dcterms:created>
  <dcterms:modified xsi:type="dcterms:W3CDTF">2022-07-15T05:41:00Z</dcterms:modified>
</cp:coreProperties>
</file>