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>Утвержден</w:t>
      </w:r>
    </w:p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постановлением Главы муниципального образования «Каменский городской округ» </w:t>
      </w:r>
    </w:p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от </w:t>
      </w:r>
      <w:r w:rsidR="00C77195">
        <w:rPr>
          <w:rFonts w:ascii="Liberation Serif" w:hAnsi="Liberation Serif"/>
          <w:sz w:val="28"/>
          <w:szCs w:val="28"/>
        </w:rPr>
        <w:t>04.02.</w:t>
      </w:r>
      <w:r w:rsidR="00A74789">
        <w:rPr>
          <w:rFonts w:ascii="Liberation Serif" w:hAnsi="Liberation Serif"/>
          <w:sz w:val="28"/>
          <w:szCs w:val="28"/>
        </w:rPr>
        <w:t>2022</w:t>
      </w:r>
      <w:r w:rsidRPr="000736E8">
        <w:rPr>
          <w:rFonts w:ascii="Liberation Serif" w:hAnsi="Liberation Serif"/>
          <w:sz w:val="28"/>
          <w:szCs w:val="28"/>
        </w:rPr>
        <w:t xml:space="preserve"> № </w:t>
      </w:r>
      <w:r w:rsidR="00C77195">
        <w:rPr>
          <w:rFonts w:ascii="Liberation Serif" w:hAnsi="Liberation Serif"/>
          <w:sz w:val="28"/>
          <w:szCs w:val="28"/>
        </w:rPr>
        <w:t>162</w:t>
      </w:r>
      <w:bookmarkStart w:id="0" w:name="_GoBack"/>
      <w:bookmarkEnd w:id="0"/>
    </w:p>
    <w:p w:rsidR="00ED0623" w:rsidRPr="000736E8" w:rsidRDefault="000027DC" w:rsidP="000736E8">
      <w:pPr>
        <w:pStyle w:val="a6"/>
        <w:ind w:left="9214"/>
        <w:jc w:val="both"/>
        <w:rPr>
          <w:rFonts w:ascii="Liberation Serif" w:hAnsi="Liberation Serif"/>
          <w:b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«Об утверждении </w:t>
      </w:r>
      <w:r w:rsidRPr="000736E8">
        <w:rPr>
          <w:rFonts w:ascii="Liberation Serif" w:hAnsi="Liberation Serif"/>
          <w:color w:val="000000"/>
          <w:sz w:val="28"/>
          <w:szCs w:val="28"/>
        </w:rPr>
        <w:t>П</w:t>
      </w:r>
      <w:r w:rsidRPr="000736E8">
        <w:rPr>
          <w:rFonts w:ascii="Liberation Serif" w:hAnsi="Liberation Serif"/>
          <w:sz w:val="28"/>
          <w:szCs w:val="28"/>
        </w:rPr>
        <w:t>лана мероприятий по организации безаварийного пропуска весеннего половодья и дождевых паводков на территории муниципального образования «Каменский  городской округ» на 20</w:t>
      </w:r>
      <w:r w:rsidR="000736E8">
        <w:rPr>
          <w:rFonts w:ascii="Liberation Serif" w:hAnsi="Liberation Serif"/>
          <w:sz w:val="28"/>
          <w:szCs w:val="28"/>
        </w:rPr>
        <w:t>2</w:t>
      </w:r>
      <w:r w:rsidR="00A74789">
        <w:rPr>
          <w:rFonts w:ascii="Liberation Serif" w:hAnsi="Liberation Serif"/>
          <w:sz w:val="28"/>
          <w:szCs w:val="28"/>
        </w:rPr>
        <w:t>2</w:t>
      </w:r>
      <w:r w:rsidRPr="000736E8">
        <w:rPr>
          <w:rFonts w:ascii="Liberation Serif" w:hAnsi="Liberation Serif"/>
          <w:sz w:val="28"/>
          <w:szCs w:val="28"/>
        </w:rPr>
        <w:t xml:space="preserve"> год»</w:t>
      </w:r>
    </w:p>
    <w:p w:rsidR="000027DC" w:rsidRPr="009E212C" w:rsidRDefault="000027DC" w:rsidP="00CF326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CF326F" w:rsidRPr="001F5381" w:rsidRDefault="00CF326F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1F5381">
        <w:rPr>
          <w:rFonts w:ascii="Liberation Serif" w:hAnsi="Liberation Serif"/>
          <w:b/>
          <w:sz w:val="28"/>
          <w:szCs w:val="28"/>
        </w:rPr>
        <w:t>ПЛАН</w:t>
      </w:r>
    </w:p>
    <w:p w:rsidR="00002A92" w:rsidRPr="001F5381" w:rsidRDefault="00002A92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1F5381">
        <w:rPr>
          <w:rFonts w:ascii="Liberation Serif" w:hAnsi="Liberation Serif"/>
          <w:b/>
          <w:sz w:val="28"/>
          <w:szCs w:val="28"/>
        </w:rPr>
        <w:t>мероприятий по организации безаварийного пропуска весеннего половодья и дождевых паводков</w:t>
      </w:r>
    </w:p>
    <w:p w:rsidR="00CF326F" w:rsidRPr="001F5381" w:rsidRDefault="00002A92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1F5381">
        <w:rPr>
          <w:rFonts w:ascii="Liberation Serif" w:hAnsi="Liberation Serif"/>
          <w:b/>
          <w:sz w:val="28"/>
          <w:szCs w:val="28"/>
        </w:rPr>
        <w:t>на территории муниципального образования «Каменский  городской округ» на 20</w:t>
      </w:r>
      <w:r w:rsidR="001F5381">
        <w:rPr>
          <w:rFonts w:ascii="Liberation Serif" w:hAnsi="Liberation Serif"/>
          <w:b/>
          <w:sz w:val="28"/>
          <w:szCs w:val="28"/>
        </w:rPr>
        <w:t>2</w:t>
      </w:r>
      <w:r w:rsidR="00A74789">
        <w:rPr>
          <w:rFonts w:ascii="Liberation Serif" w:hAnsi="Liberation Serif"/>
          <w:b/>
          <w:sz w:val="28"/>
          <w:szCs w:val="28"/>
        </w:rPr>
        <w:t>2</w:t>
      </w:r>
      <w:r w:rsidRPr="001F5381">
        <w:rPr>
          <w:rFonts w:ascii="Liberation Serif" w:hAnsi="Liberation Serif"/>
          <w:b/>
          <w:sz w:val="28"/>
          <w:szCs w:val="28"/>
        </w:rPr>
        <w:t xml:space="preserve"> год</w:t>
      </w:r>
    </w:p>
    <w:p w:rsidR="00ED0623" w:rsidRPr="009E212C" w:rsidRDefault="00ED0623" w:rsidP="00CF326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CF326F" w:rsidRPr="009E212C" w:rsidRDefault="00CF326F" w:rsidP="00CF326F">
      <w:pPr>
        <w:spacing w:after="0"/>
        <w:jc w:val="center"/>
        <w:rPr>
          <w:rFonts w:ascii="Liberation Serif" w:hAnsi="Liberation Serif"/>
          <w:b/>
          <w:sz w:val="16"/>
          <w:szCs w:val="16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2268"/>
        <w:gridCol w:w="6095"/>
      </w:tblGrid>
      <w:tr w:rsidR="0011557A" w:rsidRPr="009E212C" w:rsidTr="0011557A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№</w:t>
            </w:r>
          </w:p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9E212C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9E212C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Срок исполнения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557A" w:rsidRPr="009E212C" w:rsidRDefault="0011557A" w:rsidP="00ED062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Ответственный</w:t>
            </w:r>
          </w:p>
          <w:p w:rsidR="0011557A" w:rsidRPr="009E212C" w:rsidRDefault="0011557A" w:rsidP="00ED062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за исполнение</w:t>
            </w:r>
          </w:p>
        </w:tc>
      </w:tr>
      <w:tr w:rsidR="0011557A" w:rsidRPr="009E212C" w:rsidTr="0011557A"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11557A" w:rsidRDefault="0011557A" w:rsidP="000027DC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Проведение заседаний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противопаводковой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подкомиссии </w:t>
            </w:r>
            <w:r w:rsidRPr="009E212C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комиссии по предупреждению и ликвидации чрезвычайных ситуаций и обеспечению пожарной безопасности муниципального образования «Каменский городской округ»</w:t>
            </w:r>
          </w:p>
          <w:p w:rsidR="0011557A" w:rsidRPr="009E212C" w:rsidRDefault="0011557A" w:rsidP="000027DC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по решению председателя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11557A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Председатель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противопаводковой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подкомиссии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комиссии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муниципального образования «Каменский городской округ»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по предупреждению и ликвидации чрезвычайных ситуаций и обеспечению пожарной безопасности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(далее - Комиссия),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заместитель Главы Администрации по вопросам ЖКХ, строительства, энергетики и связи - </w:t>
            </w:r>
            <w:r>
              <w:rPr>
                <w:rFonts w:ascii="Liberation Serif" w:hAnsi="Liberation Serif"/>
                <w:sz w:val="28"/>
                <w:szCs w:val="28"/>
              </w:rPr>
              <w:t>А.П. Баранов</w:t>
            </w:r>
          </w:p>
        </w:tc>
      </w:tr>
      <w:tr w:rsidR="0011557A" w:rsidRPr="009E212C" w:rsidTr="0011557A"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31146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Уточнение наличия собственников гидротехнических сооружений (плотин), расположенных на территории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07.02.2022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ED0623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B313A">
              <w:rPr>
                <w:rStyle w:val="ab"/>
                <w:rFonts w:ascii="Liberation Serif" w:hAnsi="Liberation Serif"/>
                <w:b w:val="0"/>
                <w:sz w:val="28"/>
                <w:szCs w:val="28"/>
              </w:rPr>
              <w:t>Комитет по управлению муниципальным имуществом Администрации Каменского городского округа</w:t>
            </w:r>
            <w:r>
              <w:rPr>
                <w:rStyle w:val="ab"/>
                <w:rFonts w:ascii="Liberation Serif" w:hAnsi="Liberation Serif"/>
                <w:b w:val="0"/>
                <w:sz w:val="28"/>
                <w:szCs w:val="28"/>
              </w:rPr>
              <w:t>, в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едущий специалист Администрации Каменского городского округа - </w:t>
            </w:r>
          </w:p>
          <w:p w:rsidR="0011557A" w:rsidRPr="009E212C" w:rsidRDefault="0011557A" w:rsidP="001155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О.С. Суворова</w:t>
            </w:r>
          </w:p>
        </w:tc>
      </w:tr>
      <w:tr w:rsidR="0011557A" w:rsidRPr="009E212C" w:rsidTr="0011557A"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3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0D1C1E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Информирование Министерство природных ресурсов и экологии Свердловской области об объемах финансовых средств, предусмотренных на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противопаводковые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мероприятия из бюджета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0F29A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в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едущий специалист Администрации Каменского городского округа - О.С. Суворова</w:t>
            </w:r>
          </w:p>
        </w:tc>
      </w:tr>
      <w:tr w:rsidR="0011557A" w:rsidRPr="009E212C" w:rsidTr="0011557A">
        <w:trPr>
          <w:trHeight w:val="967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855614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Проведение осмотра технического состояния гидротехнических сооружений (плотин) на территории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 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/>
                <w:sz w:val="28"/>
                <w:szCs w:val="28"/>
              </w:rPr>
              <w:t>.03.202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 1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/>
                <w:sz w:val="28"/>
                <w:szCs w:val="28"/>
              </w:rPr>
              <w:t>.04.202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855614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Комиссия</w:t>
            </w:r>
          </w:p>
        </w:tc>
      </w:tr>
      <w:tr w:rsidR="0011557A" w:rsidRPr="009E212C" w:rsidTr="0011557A">
        <w:trPr>
          <w:trHeight w:val="967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Назначение ответственных лиц за безаварийный пропуск весеннего половодья на гидротехническ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их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) 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28.02.202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1155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Главы сельских администраций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, с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обственники гидротехнических сооружений (плотин)</w:t>
            </w:r>
          </w:p>
        </w:tc>
      </w:tr>
      <w:tr w:rsidR="0011557A" w:rsidRPr="009E212C" w:rsidTr="0011557A">
        <w:trPr>
          <w:trHeight w:val="703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585AD2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Мониторинг и о</w:t>
            </w:r>
            <w:r w:rsidR="0011557A"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пределение ожидаемых зон затоплений (подтоплений)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01.04.202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Главы сельских администраций</w:t>
            </w:r>
            <w:r w:rsidR="00585AD2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ответственны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е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 на гидротехническ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их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)</w:t>
            </w:r>
          </w:p>
        </w:tc>
      </w:tr>
      <w:tr w:rsidR="0011557A" w:rsidRPr="009E212C" w:rsidTr="0011557A">
        <w:trPr>
          <w:trHeight w:val="612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616DD1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Разработка</w:t>
            </w: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план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действий в случае угрозы затоплений (подтоплений)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01.03.202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ED0623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Комиссия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Осуществление круглосуточного сбора и передача информации о паводковой обстановке в населенных пунктах, попадающие в зону возможных затоплений (подтоплений) в ЕДДС Каменского </w:t>
            </w:r>
            <w:r w:rsidR="00585AD2">
              <w:rPr>
                <w:rFonts w:ascii="Liberation Serif" w:hAnsi="Liberation Serif"/>
                <w:color w:val="000000"/>
                <w:sz w:val="28"/>
                <w:szCs w:val="28"/>
              </w:rPr>
              <w:t>городского округа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ый</w:t>
            </w:r>
            <w:proofErr w:type="spellEnd"/>
            <w:r w:rsidR="00585AD2">
              <w:rPr>
                <w:rFonts w:ascii="Liberation Serif" w:hAnsi="Liberation Serif"/>
                <w:sz w:val="28"/>
                <w:szCs w:val="28"/>
              </w:rPr>
              <w:t xml:space="preserve"> период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Главы сельских администраций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ответственны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е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 на гидротехническ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их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)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ЕДДС Каменского городского округа 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23B0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9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23B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Отрабатывание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взаимодействия по своевременному сбору и обмену информацией между ЕДДС Каменского городского округа, ответственными должностными лицами за координацию мероприятий по безаварийному пропуску весеннего половодья и дождевых паводков по 6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паводкоопасному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направлению, собственниками гидротехнических сооружений (плотин) и Главами сельских администраций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01.03.202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6B23B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557A" w:rsidRPr="009E212C" w:rsidRDefault="0011557A" w:rsidP="001155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F319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005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Проверка работоспособности ливневой канализации, канализации жилищного фонда, объектов социальной сферы к весеннему половодью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40411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март-апрель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1155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Главы сельских администраций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Liberation Serif" w:hAnsi="Liberation Serif"/>
                <w:sz w:val="28"/>
                <w:szCs w:val="28"/>
              </w:rPr>
              <w:t>Управление образования МО «Каменский городской округ»,</w:t>
            </w:r>
          </w:p>
          <w:p w:rsidR="0011557A" w:rsidRPr="009E212C" w:rsidRDefault="0011557A" w:rsidP="00005AA9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МО «Каменский городской округ»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F319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16DD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Проведение работ по исключению подтопления подсобных и подвальных помещений муниципальных </w:t>
            </w:r>
            <w:r>
              <w:rPr>
                <w:rFonts w:ascii="Liberation Serif" w:hAnsi="Liberation Serif"/>
                <w:sz w:val="28"/>
                <w:szCs w:val="28"/>
              </w:rPr>
              <w:t>объектов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8612A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март-апрель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616DD1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Главы сельских администраций, Управление образования МО «Каменский городской округ»,</w:t>
            </w:r>
          </w:p>
          <w:p w:rsidR="0011557A" w:rsidRPr="009E212C" w:rsidRDefault="0011557A" w:rsidP="00616DD1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МО «Каменский городской округ»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Организация работы по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очистке 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автомобильных дорог к 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гидротехнически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м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ям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ам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) </w:t>
            </w:r>
            <w:r>
              <w:rPr>
                <w:rFonts w:ascii="Liberation Serif" w:hAnsi="Liberation Serif"/>
                <w:sz w:val="28"/>
                <w:szCs w:val="28"/>
              </w:rPr>
              <w:t>от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снега, </w:t>
            </w:r>
            <w:proofErr w:type="gramStart"/>
            <w:r w:rsidRPr="009E212C">
              <w:rPr>
                <w:rFonts w:ascii="Liberation Serif" w:hAnsi="Liberation Serif"/>
                <w:sz w:val="28"/>
                <w:szCs w:val="28"/>
              </w:rPr>
              <w:t>согласно</w:t>
            </w:r>
            <w:proofErr w:type="gram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поступающих заявок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C1356">
            <w:pPr>
              <w:spacing w:after="0" w:line="240" w:lineRule="auto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МКУ «Управление хозяйством Каменского городского округа» 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D1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Участие в командно-штабной тренировка по теме «Предупреждение и ликвидация чрезвычайных ситуаций на территории Свердловской области в период весеннего половодья»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D1575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D1575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Комиссия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14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005AA9" w:rsidRDefault="0011557A" w:rsidP="00005AA9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Тренировка по связи и сбору информации с ответственными за координацию мероприятий по безаварийному пропуску весеннего половодья и дождевых паводков на семи </w:t>
            </w:r>
            <w:proofErr w:type="spellStart"/>
            <w:r w:rsidRPr="00005AA9">
              <w:rPr>
                <w:rFonts w:ascii="Liberation Serif" w:hAnsi="Liberation Serif"/>
                <w:sz w:val="28"/>
                <w:szCs w:val="28"/>
              </w:rPr>
              <w:t>паводкоопасных</w:t>
            </w:r>
            <w:proofErr w:type="spellEnd"/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направлениях и председателями </w:t>
            </w:r>
            <w:proofErr w:type="spellStart"/>
            <w:r w:rsidRPr="00005AA9">
              <w:rPr>
                <w:rFonts w:ascii="Liberation Serif" w:hAnsi="Liberation Serif"/>
                <w:sz w:val="28"/>
                <w:szCs w:val="28"/>
              </w:rPr>
              <w:t>противопаводковых</w:t>
            </w:r>
            <w:proofErr w:type="spellEnd"/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подкомиссий муниципальных образований, расположенных на территории Свердловской области, по готовности к пропуску весеннего половодья</w:t>
            </w:r>
            <w:proofErr w:type="gramEnd"/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005AA9" w:rsidRDefault="00A74789" w:rsidP="00585AD2">
            <w:pPr>
              <w:pStyle w:val="a6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005AA9" w:rsidRDefault="00585AD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Председатель Комиссии - А.П. Баранов, г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лавный</w:t>
            </w:r>
            <w:r w:rsidR="0011557A"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="0011557A"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 w:rsidR="0011557A">
              <w:rPr>
                <w:rFonts w:ascii="Liberation Serif" w:hAnsi="Liberation Serif"/>
                <w:sz w:val="28"/>
                <w:szCs w:val="28"/>
              </w:rPr>
              <w:t>,</w:t>
            </w:r>
            <w:r w:rsidR="0011557A"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н</w:t>
            </w:r>
            <w:r w:rsidR="0011557A"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585AD2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585AD2" w:rsidRDefault="00585AD2" w:rsidP="00585AD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585AD2" w:rsidRPr="00005AA9" w:rsidRDefault="00585AD2" w:rsidP="00585AD2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Участие в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комплексной технической проверк</w:t>
            </w:r>
            <w:r>
              <w:rPr>
                <w:rFonts w:ascii="Liberation Serif" w:hAnsi="Liberation Serif"/>
                <w:sz w:val="28"/>
                <w:szCs w:val="28"/>
              </w:rPr>
              <w:t>е по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готовности локальной системы оповещения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«Гидротехнического сооружения </w:t>
            </w:r>
            <w:proofErr w:type="spellStart"/>
            <w:r w:rsidRPr="00005AA9">
              <w:rPr>
                <w:rFonts w:ascii="Liberation Serif" w:hAnsi="Liberation Serif"/>
                <w:sz w:val="28"/>
                <w:szCs w:val="28"/>
              </w:rPr>
              <w:t>Волковского</w:t>
            </w:r>
            <w:proofErr w:type="spellEnd"/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гидроузла дирекции по обеспечению производства «РУСАЛ Каменск-Уральский»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585AD2" w:rsidRDefault="00585AD2" w:rsidP="00585AD2">
            <w:pPr>
              <w:pStyle w:val="a6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585AD2" w:rsidRPr="00005AA9" w:rsidRDefault="00585AD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Председатель Комиссии - А.П. Баранов, 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C135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C1356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Представление заявок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об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осуществл</w:t>
            </w:r>
            <w:r>
              <w:rPr>
                <w:rFonts w:ascii="Liberation Serif" w:hAnsi="Liberation Serif"/>
                <w:sz w:val="28"/>
                <w:szCs w:val="28"/>
              </w:rPr>
              <w:t>ении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очистк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дорог в населенных пунктах, на проведение предупредительных мероприятий по пропуску половодья, а также очистку от снега территорий, прилегающих к скважинам, расчистку труб, водосточных канав и кюветов </w:t>
            </w:r>
            <w:proofErr w:type="gramStart"/>
            <w:r w:rsidRPr="009E212C">
              <w:rPr>
                <w:rFonts w:ascii="Liberation Serif" w:hAnsi="Liberation Serif"/>
                <w:sz w:val="28"/>
                <w:szCs w:val="28"/>
              </w:rPr>
              <w:t>от</w:t>
            </w:r>
            <w:proofErr w:type="gram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льда и мусора, обустройство дренажных траншей. Организация </w:t>
            </w:r>
            <w:proofErr w:type="gramStart"/>
            <w:r w:rsidRPr="009E212C">
              <w:rPr>
                <w:rFonts w:ascii="Liberation Serif" w:hAnsi="Liberation Serif"/>
                <w:sz w:val="28"/>
                <w:szCs w:val="28"/>
              </w:rPr>
              <w:t>контроля за</w:t>
            </w:r>
            <w:proofErr w:type="gram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выполнением указанных мероприятий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Т.В. Андреев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МКУ «Управление хозяйством Каменского городского округа», Главы сельских администраций</w:t>
            </w:r>
          </w:p>
        </w:tc>
      </w:tr>
      <w:tr w:rsidR="0011557A" w:rsidRPr="009E212C" w:rsidTr="00585AD2">
        <w:trPr>
          <w:trHeight w:val="301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FC082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Осуществление готовности к действиям подведомственных аварийно-восстановительных бригад и работу </w:t>
            </w: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диспетчерских служб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FC082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управляющих компаний, предприятий ЖКХ и организаций Каменского городского округа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18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E578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Уточнение порядка и способ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оповещения населения при угрозе возникновения и возникновение чрезвычайных ситуаций, обусловленных затоплением (подтоплением) жилых домов, объектов жизнеобеспечения населения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C1147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Директор МКУ «Центр защиты населения Каменского городского округа» - И.В.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Агапова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ачальник ЕДДС Каменского городского округа - Е.Н. Рожина </w:t>
            </w:r>
          </w:p>
          <w:p w:rsidR="0011557A" w:rsidRPr="009E212C" w:rsidRDefault="0011557A" w:rsidP="00C1147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19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A747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</w:t>
            </w:r>
            <w:r w:rsidR="00A74789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дение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 проверк</w:t>
            </w:r>
            <w:r w:rsidR="00A74789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и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 готовности систем оповещения, проверить устойчивость и надежность связи с </w:t>
            </w:r>
            <w:proofErr w:type="gramStart"/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ответственными</w:t>
            </w:r>
            <w:proofErr w:type="gramEnd"/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 за безаварийный пропуск паводковых вод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A74789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Директор МКУ «Центр защиты населения Каменского городского округа» - И.В.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Агапова</w:t>
            </w:r>
            <w:r>
              <w:rPr>
                <w:rFonts w:ascii="Liberation Serif" w:hAnsi="Liberation Serif"/>
                <w:sz w:val="28"/>
                <w:szCs w:val="28"/>
              </w:rPr>
              <w:t>, Главы сельских администраций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shd w:val="clear" w:color="auto" w:fill="auto"/>
          </w:tcPr>
          <w:p w:rsidR="0011557A" w:rsidRPr="009E212C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Осуществление мониторинга за пропуском паводковых вод через гидротехнические сооружения (плотины), расположенны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на территории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ый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период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585AD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Главы сельских администраций,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ответственны</w:t>
            </w: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21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115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Провести разъяснительную работу с учащимися о правилах поведения на водоемах в период паводка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3BA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</w:t>
            </w:r>
            <w:r w:rsidR="006B3BA6">
              <w:rPr>
                <w:rFonts w:ascii="Liberation Serif" w:hAnsi="Liberation Serif"/>
                <w:sz w:val="28"/>
                <w:szCs w:val="28"/>
              </w:rPr>
              <w:t>ый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период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3BA6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Управление образования МО «Каменский городской округ»</w:t>
            </w:r>
          </w:p>
        </w:tc>
      </w:tr>
    </w:tbl>
    <w:p w:rsidR="00CF326F" w:rsidRPr="009E212C" w:rsidRDefault="00CF326F">
      <w:pPr>
        <w:rPr>
          <w:rFonts w:ascii="Liberation Serif" w:hAnsi="Liberation Serif"/>
        </w:rPr>
      </w:pPr>
    </w:p>
    <w:p w:rsidR="005879AB" w:rsidRPr="009E212C" w:rsidRDefault="005879AB">
      <w:pPr>
        <w:rPr>
          <w:rFonts w:ascii="Liberation Serif" w:hAnsi="Liberation Serif"/>
        </w:rPr>
      </w:pPr>
    </w:p>
    <w:p w:rsidR="005879AB" w:rsidRPr="009E212C" w:rsidRDefault="005879AB">
      <w:pPr>
        <w:rPr>
          <w:rFonts w:ascii="Liberation Serif" w:hAnsi="Liberation Serif"/>
        </w:rPr>
      </w:pPr>
    </w:p>
    <w:p w:rsidR="005879AB" w:rsidRPr="009E212C" w:rsidRDefault="005879AB">
      <w:pPr>
        <w:rPr>
          <w:rFonts w:ascii="Liberation Serif" w:hAnsi="Liberation Serif"/>
        </w:rPr>
      </w:pPr>
    </w:p>
    <w:sectPr w:rsidR="005879AB" w:rsidRPr="009E212C" w:rsidSect="0011557A">
      <w:headerReference w:type="default" r:id="rId7"/>
      <w:headerReference w:type="first" r:id="rId8"/>
      <w:pgSz w:w="16838" w:h="11906" w:orient="landscape"/>
      <w:pgMar w:top="364" w:right="822" w:bottom="567" w:left="1134" w:header="1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01B" w:rsidRDefault="0015501B">
      <w:pPr>
        <w:spacing w:after="0" w:line="240" w:lineRule="auto"/>
      </w:pPr>
      <w:r>
        <w:separator/>
      </w:r>
    </w:p>
  </w:endnote>
  <w:endnote w:type="continuationSeparator" w:id="0">
    <w:p w:rsidR="0015501B" w:rsidRDefault="0015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01B" w:rsidRDefault="0015501B">
      <w:pPr>
        <w:spacing w:after="0" w:line="240" w:lineRule="auto"/>
      </w:pPr>
      <w:r>
        <w:separator/>
      </w:r>
    </w:p>
  </w:footnote>
  <w:footnote w:type="continuationSeparator" w:id="0">
    <w:p w:rsidR="0015501B" w:rsidRDefault="0015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50047"/>
      <w:docPartObj>
        <w:docPartGallery w:val="Page Numbers (Top of Page)"/>
        <w:docPartUnique/>
      </w:docPartObj>
    </w:sdtPr>
    <w:sdtEndPr/>
    <w:sdtContent>
      <w:p w:rsidR="0011557A" w:rsidRDefault="0011557A">
        <w:pPr>
          <w:pStyle w:val="a7"/>
          <w:jc w:val="center"/>
        </w:pPr>
      </w:p>
      <w:p w:rsidR="0011557A" w:rsidRDefault="004E45A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1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56C58" w:rsidRDefault="00056C5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58" w:rsidRDefault="00056C58">
    <w:pPr>
      <w:pStyle w:val="a7"/>
      <w:jc w:val="center"/>
    </w:pPr>
  </w:p>
  <w:p w:rsidR="00056C58" w:rsidRDefault="00056C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634"/>
    <w:rsid w:val="000027DC"/>
    <w:rsid w:val="00002A92"/>
    <w:rsid w:val="00005231"/>
    <w:rsid w:val="00005AA9"/>
    <w:rsid w:val="00005D9A"/>
    <w:rsid w:val="00007922"/>
    <w:rsid w:val="000424B5"/>
    <w:rsid w:val="00056C58"/>
    <w:rsid w:val="000736E8"/>
    <w:rsid w:val="00096AE0"/>
    <w:rsid w:val="000A4B12"/>
    <w:rsid w:val="000C261C"/>
    <w:rsid w:val="000D1C1E"/>
    <w:rsid w:val="000F29A0"/>
    <w:rsid w:val="000F7F0D"/>
    <w:rsid w:val="0011167B"/>
    <w:rsid w:val="0011557A"/>
    <w:rsid w:val="001232E6"/>
    <w:rsid w:val="00130FCD"/>
    <w:rsid w:val="0015501B"/>
    <w:rsid w:val="001F5381"/>
    <w:rsid w:val="00236858"/>
    <w:rsid w:val="002B1B67"/>
    <w:rsid w:val="002B45EF"/>
    <w:rsid w:val="0031146A"/>
    <w:rsid w:val="003B2455"/>
    <w:rsid w:val="0042009C"/>
    <w:rsid w:val="00441563"/>
    <w:rsid w:val="004652E3"/>
    <w:rsid w:val="004E1768"/>
    <w:rsid w:val="004E45A8"/>
    <w:rsid w:val="004F1447"/>
    <w:rsid w:val="00585AD2"/>
    <w:rsid w:val="005879AB"/>
    <w:rsid w:val="005A659E"/>
    <w:rsid w:val="005C1356"/>
    <w:rsid w:val="00616DD1"/>
    <w:rsid w:val="0068294C"/>
    <w:rsid w:val="006A42F1"/>
    <w:rsid w:val="006B1362"/>
    <w:rsid w:val="006B3BA6"/>
    <w:rsid w:val="006D1893"/>
    <w:rsid w:val="00766D54"/>
    <w:rsid w:val="00771A2A"/>
    <w:rsid w:val="007850B3"/>
    <w:rsid w:val="00792AD2"/>
    <w:rsid w:val="007D163E"/>
    <w:rsid w:val="00811C6A"/>
    <w:rsid w:val="00855614"/>
    <w:rsid w:val="00886872"/>
    <w:rsid w:val="008B3542"/>
    <w:rsid w:val="008D7A5E"/>
    <w:rsid w:val="00915DF6"/>
    <w:rsid w:val="0094570B"/>
    <w:rsid w:val="009576EF"/>
    <w:rsid w:val="009B6055"/>
    <w:rsid w:val="009E212C"/>
    <w:rsid w:val="00A109E7"/>
    <w:rsid w:val="00A131A5"/>
    <w:rsid w:val="00A22123"/>
    <w:rsid w:val="00A42054"/>
    <w:rsid w:val="00A55C86"/>
    <w:rsid w:val="00A61900"/>
    <w:rsid w:val="00A74789"/>
    <w:rsid w:val="00AB5EF3"/>
    <w:rsid w:val="00AC3FF5"/>
    <w:rsid w:val="00AF5CEA"/>
    <w:rsid w:val="00BB54AA"/>
    <w:rsid w:val="00BE2103"/>
    <w:rsid w:val="00C24A1C"/>
    <w:rsid w:val="00C32C54"/>
    <w:rsid w:val="00C46F92"/>
    <w:rsid w:val="00C67224"/>
    <w:rsid w:val="00C74B71"/>
    <w:rsid w:val="00C77195"/>
    <w:rsid w:val="00C81931"/>
    <w:rsid w:val="00CF326F"/>
    <w:rsid w:val="00D065F4"/>
    <w:rsid w:val="00D2432C"/>
    <w:rsid w:val="00D36CAB"/>
    <w:rsid w:val="00D42226"/>
    <w:rsid w:val="00D46AB0"/>
    <w:rsid w:val="00D63985"/>
    <w:rsid w:val="00DC6634"/>
    <w:rsid w:val="00E333C9"/>
    <w:rsid w:val="00E5787A"/>
    <w:rsid w:val="00E92676"/>
    <w:rsid w:val="00ED0623"/>
    <w:rsid w:val="00F206CB"/>
    <w:rsid w:val="00F3139C"/>
    <w:rsid w:val="00F42360"/>
    <w:rsid w:val="00F54E6A"/>
    <w:rsid w:val="00F57C69"/>
    <w:rsid w:val="00F779A3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34"/>
    <w:rPr>
      <w:rFonts w:ascii="Calibri" w:eastAsia="Times New Roman" w:hAnsi="Calibri"/>
      <w:sz w:val="22"/>
      <w:szCs w:val="22"/>
      <w:lang w:eastAsia="ru-RU"/>
    </w:rPr>
  </w:style>
  <w:style w:type="paragraph" w:styleId="6">
    <w:name w:val="heading 6"/>
    <w:basedOn w:val="a"/>
    <w:next w:val="a"/>
    <w:link w:val="60"/>
    <w:qFormat/>
    <w:rsid w:val="00DC6634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DC6634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C6634"/>
    <w:rPr>
      <w:rFonts w:eastAsia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DC6634"/>
    <w:rPr>
      <w:rFonts w:eastAsia="Times New Roman"/>
      <w:szCs w:val="24"/>
    </w:rPr>
  </w:style>
  <w:style w:type="paragraph" w:customStyle="1" w:styleId="ConsPlusNormal">
    <w:name w:val="ConsPlusNormal"/>
    <w:rsid w:val="00DC6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6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66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6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F326F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CF3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26F"/>
    <w:rPr>
      <w:rFonts w:ascii="Calibri" w:eastAsia="Times New Roman" w:hAnsi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00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2A92"/>
    <w:rPr>
      <w:rFonts w:ascii="Calibri" w:eastAsia="Times New Roman" w:hAnsi="Calibri"/>
      <w:sz w:val="22"/>
      <w:szCs w:val="22"/>
      <w:lang w:eastAsia="ru-RU"/>
    </w:rPr>
  </w:style>
  <w:style w:type="character" w:styleId="ab">
    <w:name w:val="Strong"/>
    <w:basedOn w:val="a0"/>
    <w:uiPriority w:val="22"/>
    <w:qFormat/>
    <w:rsid w:val="000F29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42</cp:revision>
  <cp:lastPrinted>2022-02-04T07:08:00Z</cp:lastPrinted>
  <dcterms:created xsi:type="dcterms:W3CDTF">2016-02-15T09:38:00Z</dcterms:created>
  <dcterms:modified xsi:type="dcterms:W3CDTF">2022-02-04T07:08:00Z</dcterms:modified>
</cp:coreProperties>
</file>