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F13" w:rsidRDefault="00481F13" w:rsidP="00B828D4">
      <w:pPr>
        <w:pStyle w:val="a4"/>
      </w:pPr>
      <w:r w:rsidRPr="00481F13">
        <w:rPr>
          <w:noProof/>
        </w:rPr>
        <w:drawing>
          <wp:inline distT="0" distB="0" distL="0" distR="0">
            <wp:extent cx="723900" cy="904875"/>
            <wp:effectExtent l="19050" t="0" r="0" b="0"/>
            <wp:docPr id="2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28D4" w:rsidRPr="00481F13" w:rsidRDefault="00C306DD" w:rsidP="00B828D4">
      <w:pPr>
        <w:pStyle w:val="a4"/>
        <w:rPr>
          <w:rFonts w:ascii="Liberation Serif" w:hAnsi="Liberation Serif"/>
        </w:rPr>
      </w:pPr>
      <w:r>
        <w:rPr>
          <w:rFonts w:ascii="Liberation Serif" w:hAnsi="Liberation Serif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6.75pt;margin-top:.5pt;width:28.05pt;height:27pt;z-index:251658240" strokecolor="white">
            <v:textbox style="layout-flow:vertical;mso-layout-flow-alt:bottom-to-top;mso-next-textbox:#_x0000_s1026">
              <w:txbxContent>
                <w:p w:rsidR="00B828D4" w:rsidRDefault="00B828D4" w:rsidP="00B828D4"/>
              </w:txbxContent>
            </v:textbox>
            <w10:wrap anchorx="page"/>
          </v:shape>
        </w:pict>
      </w:r>
      <w:r w:rsidR="00B828D4" w:rsidRPr="00481F13">
        <w:rPr>
          <w:rFonts w:ascii="Liberation Serif" w:hAnsi="Liberation Serif"/>
        </w:rPr>
        <w:t>ГЛАВА МУНИЦИПАЛЬНОГО ОБРАЗОВАНИЯ</w:t>
      </w:r>
    </w:p>
    <w:p w:rsidR="00B828D4" w:rsidRPr="00481F13" w:rsidRDefault="00B828D4" w:rsidP="00B828D4">
      <w:pPr>
        <w:jc w:val="center"/>
        <w:rPr>
          <w:rFonts w:ascii="Liberation Serif" w:hAnsi="Liberation Serif"/>
          <w:b/>
          <w:bCs/>
          <w:sz w:val="28"/>
        </w:rPr>
      </w:pPr>
      <w:r w:rsidRPr="00481F13">
        <w:rPr>
          <w:rFonts w:ascii="Liberation Serif" w:hAnsi="Liberation Serif"/>
          <w:b/>
          <w:bCs/>
          <w:sz w:val="28"/>
        </w:rPr>
        <w:t>«КАМЕНСКИЙ  ГОРОДСКОЙ ОКРУГ»</w:t>
      </w:r>
    </w:p>
    <w:p w:rsidR="00B828D4" w:rsidRPr="00481F13" w:rsidRDefault="00B828D4" w:rsidP="00B828D4">
      <w:pPr>
        <w:pStyle w:val="6"/>
        <w:pBdr>
          <w:bottom w:val="double" w:sz="6" w:space="1" w:color="auto"/>
        </w:pBdr>
        <w:spacing w:before="0" w:after="0"/>
        <w:jc w:val="center"/>
        <w:rPr>
          <w:rFonts w:ascii="Liberation Serif" w:hAnsi="Liberation Serif"/>
          <w:spacing w:val="100"/>
          <w:sz w:val="32"/>
          <w:szCs w:val="32"/>
        </w:rPr>
      </w:pPr>
      <w:r w:rsidRPr="00481F13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B828D4" w:rsidRPr="00481F13" w:rsidRDefault="00B828D4" w:rsidP="00B828D4">
      <w:pPr>
        <w:rPr>
          <w:rFonts w:ascii="Liberation Serif" w:hAnsi="Liberation Serif"/>
          <w:sz w:val="28"/>
        </w:rPr>
      </w:pPr>
    </w:p>
    <w:p w:rsidR="00B828D4" w:rsidRPr="00481F13" w:rsidRDefault="00D85BCE" w:rsidP="00B828D4">
      <w:pPr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u w:val="single"/>
        </w:rPr>
        <w:t>01.10.</w:t>
      </w:r>
      <w:r w:rsidR="00C306DD">
        <w:rPr>
          <w:rFonts w:ascii="Liberation Serif" w:hAnsi="Liberation Serif"/>
          <w:sz w:val="28"/>
          <w:u w:val="single"/>
        </w:rPr>
        <w:t xml:space="preserve"> 2019 </w:t>
      </w:r>
      <w:r w:rsidR="00B828D4" w:rsidRPr="00481F13">
        <w:rPr>
          <w:rFonts w:ascii="Liberation Serif" w:hAnsi="Liberation Serif"/>
          <w:sz w:val="28"/>
        </w:rPr>
        <w:t xml:space="preserve">                                                                                  </w:t>
      </w:r>
      <w:r>
        <w:rPr>
          <w:rFonts w:ascii="Liberation Serif" w:hAnsi="Liberation Serif"/>
          <w:sz w:val="28"/>
        </w:rPr>
        <w:t xml:space="preserve">       </w:t>
      </w:r>
      <w:r w:rsidR="00B828D4" w:rsidRPr="00481F13">
        <w:rPr>
          <w:rFonts w:ascii="Liberation Serif" w:hAnsi="Liberation Serif"/>
          <w:sz w:val="28"/>
        </w:rPr>
        <w:t xml:space="preserve">  </w:t>
      </w:r>
      <w:r w:rsidR="00C306DD">
        <w:rPr>
          <w:rFonts w:ascii="Liberation Serif" w:hAnsi="Liberation Serif"/>
          <w:sz w:val="28"/>
        </w:rPr>
        <w:t xml:space="preserve">         </w:t>
      </w:r>
      <w:r w:rsidR="00B828D4" w:rsidRPr="00481F13">
        <w:rPr>
          <w:rFonts w:ascii="Liberation Serif" w:hAnsi="Liberation Serif"/>
          <w:sz w:val="28"/>
        </w:rPr>
        <w:t xml:space="preserve"> № </w:t>
      </w:r>
      <w:r w:rsidR="00F53DF4" w:rsidRPr="00F53DF4">
        <w:rPr>
          <w:rFonts w:ascii="Liberation Serif" w:hAnsi="Liberation Serif"/>
          <w:sz w:val="28"/>
          <w:u w:val="single"/>
        </w:rPr>
        <w:t>1830</w:t>
      </w:r>
    </w:p>
    <w:p w:rsidR="00B828D4" w:rsidRPr="00AF699D" w:rsidRDefault="00B828D4" w:rsidP="00B828D4">
      <w:pPr>
        <w:jc w:val="center"/>
        <w:rPr>
          <w:rFonts w:ascii="Liberation Serif" w:hAnsi="Liberation Serif"/>
          <w:sz w:val="28"/>
        </w:rPr>
      </w:pPr>
      <w:r w:rsidRPr="00AF699D">
        <w:rPr>
          <w:rFonts w:ascii="Liberation Serif" w:hAnsi="Liberation Serif"/>
          <w:sz w:val="28"/>
        </w:rPr>
        <w:t>п. Мартюш</w:t>
      </w:r>
    </w:p>
    <w:p w:rsidR="00B828D4" w:rsidRPr="00AF699D" w:rsidRDefault="00B828D4" w:rsidP="00B828D4">
      <w:pPr>
        <w:rPr>
          <w:rFonts w:ascii="Liberation Serif" w:hAnsi="Liberation Serif"/>
          <w:sz w:val="28"/>
          <w:szCs w:val="28"/>
        </w:rPr>
      </w:pPr>
    </w:p>
    <w:p w:rsidR="005202A2" w:rsidRPr="00AF699D" w:rsidRDefault="005202A2" w:rsidP="005202A2">
      <w:pPr>
        <w:ind w:firstLine="540"/>
        <w:jc w:val="center"/>
        <w:rPr>
          <w:rFonts w:ascii="Liberation Serif" w:eastAsia="Calibri" w:hAnsi="Liberation Serif"/>
          <w:b/>
          <w:i/>
          <w:sz w:val="28"/>
          <w:szCs w:val="22"/>
          <w:lang w:eastAsia="en-US"/>
        </w:rPr>
      </w:pPr>
      <w:r w:rsidRPr="00AF699D">
        <w:rPr>
          <w:rFonts w:ascii="Liberation Serif" w:hAnsi="Liberation Serif"/>
          <w:b/>
          <w:bCs/>
          <w:i/>
          <w:iCs/>
          <w:spacing w:val="-1"/>
          <w:sz w:val="28"/>
          <w:szCs w:val="28"/>
        </w:rPr>
        <w:t xml:space="preserve">Об утверждении структуры </w:t>
      </w:r>
      <w:r w:rsidRPr="00AF699D">
        <w:rPr>
          <w:rFonts w:ascii="Liberation Serif" w:eastAsia="Calibri" w:hAnsi="Liberation Serif"/>
          <w:b/>
          <w:i/>
          <w:sz w:val="28"/>
          <w:szCs w:val="22"/>
          <w:lang w:eastAsia="en-US"/>
        </w:rPr>
        <w:t xml:space="preserve">муниципального казенного учреждения «Центр защиты населения Каменского городского округа» </w:t>
      </w:r>
    </w:p>
    <w:p w:rsidR="00B828D4" w:rsidRPr="00AF699D" w:rsidRDefault="00B828D4" w:rsidP="00B828D4">
      <w:pPr>
        <w:suppressAutoHyphens w:val="0"/>
        <w:autoSpaceDE w:val="0"/>
        <w:autoSpaceDN w:val="0"/>
        <w:adjustRightInd w:val="0"/>
        <w:rPr>
          <w:rFonts w:ascii="Liberation Serif" w:eastAsiaTheme="minorHAnsi" w:hAnsi="Liberation Serif"/>
          <w:b/>
          <w:bCs/>
          <w:sz w:val="28"/>
          <w:szCs w:val="28"/>
          <w:lang w:eastAsia="en-US"/>
        </w:rPr>
      </w:pPr>
    </w:p>
    <w:p w:rsidR="005202A2" w:rsidRPr="00AF699D" w:rsidRDefault="00623728" w:rsidP="005202A2">
      <w:pPr>
        <w:ind w:firstLine="567"/>
        <w:jc w:val="both"/>
        <w:rPr>
          <w:rFonts w:ascii="Liberation Serif" w:hAnsi="Liberation Serif"/>
          <w:sz w:val="28"/>
        </w:rPr>
      </w:pPr>
      <w:r w:rsidRPr="00AF699D">
        <w:rPr>
          <w:rFonts w:ascii="Liberation Serif" w:hAnsi="Liberation Serif"/>
          <w:sz w:val="28"/>
          <w:szCs w:val="28"/>
          <w:lang w:eastAsia="en-US"/>
        </w:rPr>
        <w:t xml:space="preserve">В соответствии </w:t>
      </w:r>
      <w:r w:rsidR="005202A2" w:rsidRPr="00AF699D">
        <w:rPr>
          <w:rFonts w:ascii="Liberation Serif" w:hAnsi="Liberation Serif"/>
          <w:sz w:val="28"/>
          <w:szCs w:val="28"/>
          <w:lang w:eastAsia="en-US"/>
        </w:rPr>
        <w:t xml:space="preserve">с </w:t>
      </w:r>
      <w:r w:rsidRPr="00AF699D">
        <w:rPr>
          <w:rFonts w:ascii="Liberation Serif" w:hAnsi="Liberation Serif"/>
          <w:sz w:val="28"/>
          <w:szCs w:val="28"/>
          <w:lang w:eastAsia="en-US"/>
        </w:rPr>
        <w:t>постановлени</w:t>
      </w:r>
      <w:r w:rsidR="005202A2" w:rsidRPr="00AF699D">
        <w:rPr>
          <w:rFonts w:ascii="Liberation Serif" w:hAnsi="Liberation Serif"/>
          <w:sz w:val="28"/>
          <w:szCs w:val="28"/>
          <w:lang w:eastAsia="en-US"/>
        </w:rPr>
        <w:t>е</w:t>
      </w:r>
      <w:r w:rsidRPr="00AF699D">
        <w:rPr>
          <w:rFonts w:ascii="Liberation Serif" w:hAnsi="Liberation Serif"/>
          <w:sz w:val="28"/>
          <w:szCs w:val="28"/>
          <w:lang w:eastAsia="en-US"/>
        </w:rPr>
        <w:t>м Правительства Свердловской области от 13.06.2019 г. № 358-ПП «О порядке функционирования единых дежурно-диспетчерских служб в Свердловской области»</w:t>
      </w:r>
      <w:r w:rsidR="005202A2" w:rsidRPr="00AF699D">
        <w:rPr>
          <w:rFonts w:ascii="Liberation Serif" w:hAnsi="Liberation Serif"/>
          <w:sz w:val="28"/>
          <w:szCs w:val="28"/>
          <w:lang w:eastAsia="en-US"/>
        </w:rPr>
        <w:t xml:space="preserve">, </w:t>
      </w:r>
      <w:r w:rsidR="005202A2" w:rsidRPr="00AF699D">
        <w:rPr>
          <w:rFonts w:ascii="Liberation Serif" w:hAnsi="Liberation Serif"/>
          <w:spacing w:val="-1"/>
          <w:sz w:val="28"/>
          <w:szCs w:val="28"/>
        </w:rPr>
        <w:t>с Уставом муниципального казенного учреждения «Центр защиты Каменского городского округа», руководствуясь Уставом муниципального образования «Каменский городской округ»</w:t>
      </w:r>
    </w:p>
    <w:p w:rsidR="00B828D4" w:rsidRPr="00AF699D" w:rsidRDefault="00B828D4" w:rsidP="00B828D4">
      <w:pPr>
        <w:jc w:val="both"/>
        <w:rPr>
          <w:rFonts w:ascii="Liberation Serif" w:hAnsi="Liberation Serif"/>
          <w:b/>
          <w:sz w:val="28"/>
          <w:szCs w:val="28"/>
        </w:rPr>
      </w:pPr>
      <w:r w:rsidRPr="00AF699D">
        <w:rPr>
          <w:rFonts w:ascii="Liberation Serif" w:hAnsi="Liberation Serif"/>
          <w:b/>
          <w:sz w:val="28"/>
          <w:szCs w:val="28"/>
        </w:rPr>
        <w:t>ПОСТАНОВЛЯЮ:</w:t>
      </w:r>
    </w:p>
    <w:p w:rsidR="002F708C" w:rsidRPr="00AF699D" w:rsidRDefault="002F708C" w:rsidP="002F708C">
      <w:pPr>
        <w:widowControl w:val="0"/>
        <w:numPr>
          <w:ilvl w:val="0"/>
          <w:numId w:val="2"/>
        </w:numPr>
        <w:shd w:val="clear" w:color="auto" w:fill="FFFFFF"/>
        <w:tabs>
          <w:tab w:val="left" w:pos="1253"/>
        </w:tabs>
        <w:suppressAutoHyphens w:val="0"/>
        <w:autoSpaceDE w:val="0"/>
        <w:autoSpaceDN w:val="0"/>
        <w:adjustRightInd w:val="0"/>
        <w:ind w:right="5" w:firstLine="709"/>
        <w:jc w:val="both"/>
        <w:rPr>
          <w:rFonts w:ascii="Liberation Serif" w:hAnsi="Liberation Serif"/>
          <w:sz w:val="28"/>
          <w:szCs w:val="28"/>
        </w:rPr>
      </w:pPr>
      <w:r w:rsidRPr="00AF699D">
        <w:rPr>
          <w:rFonts w:ascii="Liberation Serif" w:hAnsi="Liberation Serif"/>
          <w:sz w:val="28"/>
          <w:szCs w:val="28"/>
        </w:rPr>
        <w:t xml:space="preserve">Утвердить структуру </w:t>
      </w:r>
      <w:r w:rsidRPr="00AF699D">
        <w:rPr>
          <w:rFonts w:ascii="Liberation Serif" w:eastAsia="Calibri" w:hAnsi="Liberation Serif"/>
          <w:sz w:val="28"/>
          <w:szCs w:val="22"/>
          <w:lang w:eastAsia="en-US"/>
        </w:rPr>
        <w:t>муниципального казенного учреждения «Центр защиты населения Каменского городского округа» (прилага</w:t>
      </w:r>
      <w:r w:rsidR="00490A8F" w:rsidRPr="00AF699D">
        <w:rPr>
          <w:rFonts w:ascii="Liberation Serif" w:eastAsia="Calibri" w:hAnsi="Liberation Serif"/>
          <w:sz w:val="28"/>
          <w:szCs w:val="22"/>
          <w:lang w:eastAsia="en-US"/>
        </w:rPr>
        <w:t xml:space="preserve">ется) </w:t>
      </w:r>
      <w:r w:rsidR="00490A8F" w:rsidRPr="00AF699D">
        <w:rPr>
          <w:rFonts w:ascii="Liberation Serif" w:hAnsi="Liberation Serif"/>
          <w:sz w:val="28"/>
          <w:szCs w:val="28"/>
        </w:rPr>
        <w:t xml:space="preserve">(размещено на сайте МО «Каменский городской округ» </w:t>
      </w:r>
      <w:r w:rsidR="00490A8F" w:rsidRPr="00AF699D">
        <w:rPr>
          <w:rFonts w:ascii="Liberation Serif" w:hAnsi="Liberation Serif"/>
          <w:sz w:val="28"/>
          <w:szCs w:val="28"/>
          <w:lang w:val="en-US"/>
        </w:rPr>
        <w:t>http</w:t>
      </w:r>
      <w:r w:rsidR="00490A8F" w:rsidRPr="00AF699D">
        <w:rPr>
          <w:rFonts w:ascii="Liberation Serif" w:hAnsi="Liberation Serif"/>
          <w:sz w:val="28"/>
          <w:szCs w:val="28"/>
        </w:rPr>
        <w:t>//</w:t>
      </w:r>
      <w:proofErr w:type="spellStart"/>
      <w:r w:rsidR="00490A8F" w:rsidRPr="00AF699D">
        <w:rPr>
          <w:rFonts w:ascii="Liberation Serif" w:hAnsi="Liberation Serif"/>
          <w:sz w:val="28"/>
          <w:szCs w:val="28"/>
          <w:lang w:val="en-US"/>
        </w:rPr>
        <w:t>kamensk</w:t>
      </w:r>
      <w:proofErr w:type="spellEnd"/>
      <w:r w:rsidR="00490A8F" w:rsidRPr="00AF699D">
        <w:rPr>
          <w:rFonts w:ascii="Liberation Serif" w:hAnsi="Liberation Serif"/>
          <w:sz w:val="28"/>
          <w:szCs w:val="28"/>
        </w:rPr>
        <w:t>-</w:t>
      </w:r>
      <w:proofErr w:type="spellStart"/>
      <w:r w:rsidR="00490A8F" w:rsidRPr="00AF699D">
        <w:rPr>
          <w:rFonts w:ascii="Liberation Serif" w:hAnsi="Liberation Serif"/>
          <w:sz w:val="28"/>
          <w:szCs w:val="28"/>
          <w:lang w:val="en-US"/>
        </w:rPr>
        <w:t>adm</w:t>
      </w:r>
      <w:proofErr w:type="spellEnd"/>
      <w:r w:rsidR="00490A8F" w:rsidRPr="00AF699D">
        <w:rPr>
          <w:rFonts w:ascii="Liberation Serif" w:hAnsi="Liberation Serif"/>
          <w:sz w:val="28"/>
          <w:szCs w:val="28"/>
        </w:rPr>
        <w:t>.</w:t>
      </w:r>
      <w:proofErr w:type="spellStart"/>
      <w:r w:rsidR="00490A8F" w:rsidRPr="00AF699D">
        <w:rPr>
          <w:rFonts w:ascii="Liberation Serif" w:hAnsi="Liberation Serif"/>
          <w:sz w:val="28"/>
          <w:szCs w:val="28"/>
          <w:lang w:val="en-US"/>
        </w:rPr>
        <w:t>ru</w:t>
      </w:r>
      <w:proofErr w:type="spellEnd"/>
      <w:r w:rsidR="00490A8F" w:rsidRPr="00AF699D">
        <w:rPr>
          <w:rFonts w:ascii="Liberation Serif" w:hAnsi="Liberation Serif"/>
          <w:sz w:val="28"/>
          <w:szCs w:val="28"/>
        </w:rPr>
        <w:t>/).</w:t>
      </w:r>
    </w:p>
    <w:p w:rsidR="002F708C" w:rsidRPr="00AF699D" w:rsidRDefault="002F708C" w:rsidP="002F708C">
      <w:pPr>
        <w:numPr>
          <w:ilvl w:val="0"/>
          <w:numId w:val="2"/>
        </w:numPr>
        <w:suppressAutoHyphens w:val="0"/>
        <w:ind w:firstLine="709"/>
        <w:jc w:val="both"/>
        <w:rPr>
          <w:rFonts w:ascii="Liberation Serif" w:eastAsia="Calibri" w:hAnsi="Liberation Serif"/>
          <w:sz w:val="28"/>
          <w:szCs w:val="22"/>
          <w:lang w:eastAsia="en-US"/>
        </w:rPr>
      </w:pPr>
      <w:r w:rsidRPr="00AF699D">
        <w:rPr>
          <w:rFonts w:ascii="Liberation Serif" w:eastAsia="Calibri" w:hAnsi="Liberation Serif"/>
          <w:sz w:val="28"/>
          <w:szCs w:val="22"/>
          <w:lang w:eastAsia="en-US"/>
        </w:rPr>
        <w:t xml:space="preserve">Признать утратившим силу постановление Главы МО «Каменский городской округ» от </w:t>
      </w:r>
      <w:r w:rsidR="00AF699D" w:rsidRPr="00AF699D">
        <w:rPr>
          <w:rFonts w:ascii="Liberation Serif" w:eastAsia="Calibri" w:hAnsi="Liberation Serif"/>
          <w:sz w:val="28"/>
          <w:szCs w:val="22"/>
          <w:lang w:eastAsia="en-US"/>
        </w:rPr>
        <w:t>2</w:t>
      </w:r>
      <w:r w:rsidRPr="00AF699D">
        <w:rPr>
          <w:rFonts w:ascii="Liberation Serif" w:eastAsia="Calibri" w:hAnsi="Liberation Serif"/>
          <w:sz w:val="28"/>
          <w:szCs w:val="22"/>
          <w:lang w:eastAsia="en-US"/>
        </w:rPr>
        <w:t>5.</w:t>
      </w:r>
      <w:r w:rsidR="00AF699D" w:rsidRPr="00AF699D">
        <w:rPr>
          <w:rFonts w:ascii="Liberation Serif" w:eastAsia="Calibri" w:hAnsi="Liberation Serif"/>
          <w:sz w:val="28"/>
          <w:szCs w:val="22"/>
          <w:lang w:eastAsia="en-US"/>
        </w:rPr>
        <w:t>1</w:t>
      </w:r>
      <w:r w:rsidRPr="00AF699D">
        <w:rPr>
          <w:rFonts w:ascii="Liberation Serif" w:eastAsia="Calibri" w:hAnsi="Liberation Serif"/>
          <w:sz w:val="28"/>
          <w:szCs w:val="22"/>
          <w:lang w:eastAsia="en-US"/>
        </w:rPr>
        <w:t xml:space="preserve">0.2017 года № </w:t>
      </w:r>
      <w:r w:rsidR="00AF699D" w:rsidRPr="00AF699D">
        <w:rPr>
          <w:rFonts w:ascii="Liberation Serif" w:eastAsia="Calibri" w:hAnsi="Liberation Serif"/>
          <w:sz w:val="28"/>
          <w:szCs w:val="22"/>
          <w:lang w:eastAsia="en-US"/>
        </w:rPr>
        <w:t>1460</w:t>
      </w:r>
      <w:r w:rsidRPr="00AF699D">
        <w:rPr>
          <w:rFonts w:ascii="Liberation Serif" w:eastAsia="Calibri" w:hAnsi="Liberation Serif"/>
          <w:sz w:val="28"/>
          <w:szCs w:val="22"/>
          <w:lang w:eastAsia="en-US"/>
        </w:rPr>
        <w:t xml:space="preserve"> «</w:t>
      </w:r>
      <w:r w:rsidRPr="00AF699D">
        <w:rPr>
          <w:rFonts w:ascii="Liberation Serif" w:hAnsi="Liberation Serif"/>
          <w:bCs/>
          <w:iCs/>
          <w:spacing w:val="-1"/>
          <w:sz w:val="28"/>
          <w:szCs w:val="28"/>
        </w:rPr>
        <w:t xml:space="preserve">Об утверждении структуры </w:t>
      </w:r>
      <w:r w:rsidRPr="00AF699D">
        <w:rPr>
          <w:rFonts w:ascii="Liberation Serif" w:eastAsia="Calibri" w:hAnsi="Liberation Serif"/>
          <w:sz w:val="28"/>
          <w:szCs w:val="22"/>
          <w:lang w:eastAsia="en-US"/>
        </w:rPr>
        <w:t>муниципального казенного учреждения «Центр защиты населения Каменского городского округа».</w:t>
      </w:r>
    </w:p>
    <w:p w:rsidR="002F708C" w:rsidRPr="00AF699D" w:rsidRDefault="002F708C" w:rsidP="002F708C">
      <w:pPr>
        <w:numPr>
          <w:ilvl w:val="0"/>
          <w:numId w:val="2"/>
        </w:numPr>
        <w:suppressAutoHyphens w:val="0"/>
        <w:ind w:firstLine="709"/>
        <w:jc w:val="both"/>
        <w:rPr>
          <w:rFonts w:ascii="Liberation Serif" w:eastAsia="Calibri" w:hAnsi="Liberation Serif"/>
          <w:sz w:val="28"/>
          <w:szCs w:val="22"/>
          <w:lang w:eastAsia="en-US"/>
        </w:rPr>
      </w:pPr>
      <w:r w:rsidRPr="00AF699D">
        <w:rPr>
          <w:rFonts w:ascii="Liberation Serif" w:eastAsia="Calibri" w:hAnsi="Liberation Serif"/>
          <w:sz w:val="28"/>
          <w:szCs w:val="22"/>
          <w:lang w:eastAsia="en-US"/>
        </w:rPr>
        <w:t>Постановление вступает в силу со дня подписания и распространяется на правоотношения возникшие с 01 октября 2019 года.</w:t>
      </w:r>
    </w:p>
    <w:p w:rsidR="00490A8F" w:rsidRPr="00AF699D" w:rsidRDefault="00490A8F" w:rsidP="00490A8F">
      <w:pPr>
        <w:numPr>
          <w:ilvl w:val="0"/>
          <w:numId w:val="2"/>
        </w:numPr>
        <w:suppressAutoHyphens w:val="0"/>
        <w:ind w:firstLine="709"/>
        <w:jc w:val="both"/>
        <w:rPr>
          <w:rFonts w:ascii="Liberation Serif" w:eastAsia="Calibri" w:hAnsi="Liberation Serif"/>
          <w:sz w:val="28"/>
          <w:szCs w:val="22"/>
          <w:lang w:eastAsia="en-US"/>
        </w:rPr>
      </w:pPr>
      <w:r w:rsidRPr="00AF699D">
        <w:rPr>
          <w:rFonts w:ascii="Liberation Serif" w:hAnsi="Liberation Serif"/>
          <w:sz w:val="28"/>
          <w:szCs w:val="28"/>
        </w:rPr>
        <w:t>Опубликовать данное постановление в газете «Пламя» и разместить на официальном сайте муниципального образования «Каменский городской округ».</w:t>
      </w:r>
    </w:p>
    <w:p w:rsidR="002F708C" w:rsidRPr="00AF699D" w:rsidRDefault="002F708C" w:rsidP="00490A8F">
      <w:pPr>
        <w:numPr>
          <w:ilvl w:val="0"/>
          <w:numId w:val="2"/>
        </w:numPr>
        <w:suppressAutoHyphens w:val="0"/>
        <w:ind w:firstLine="709"/>
        <w:jc w:val="both"/>
        <w:rPr>
          <w:rFonts w:ascii="Liberation Serif" w:eastAsia="Calibri" w:hAnsi="Liberation Serif"/>
          <w:sz w:val="28"/>
          <w:szCs w:val="22"/>
          <w:lang w:eastAsia="en-US"/>
        </w:rPr>
      </w:pPr>
      <w:r w:rsidRPr="00AF699D">
        <w:rPr>
          <w:rFonts w:ascii="Liberation Serif" w:hAnsi="Liberation Serif"/>
          <w:sz w:val="28"/>
          <w:szCs w:val="28"/>
        </w:rPr>
        <w:t>Контроль исполнения данного постановления оставляю за собой.</w:t>
      </w:r>
    </w:p>
    <w:p w:rsidR="00B828D4" w:rsidRPr="00AF699D" w:rsidRDefault="00B828D4" w:rsidP="00B828D4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B828D4" w:rsidRPr="00AF699D" w:rsidRDefault="00B828D4" w:rsidP="00B828D4">
      <w:pPr>
        <w:pStyle w:val="ConsPlusNormal"/>
        <w:jc w:val="both"/>
        <w:rPr>
          <w:rFonts w:ascii="Liberation Serif" w:hAnsi="Liberation Serif" w:cs="Times New Roman"/>
          <w:sz w:val="28"/>
          <w:szCs w:val="28"/>
        </w:rPr>
      </w:pPr>
    </w:p>
    <w:p w:rsidR="00B828D4" w:rsidRPr="00AF699D" w:rsidRDefault="00B828D4" w:rsidP="00481F13">
      <w:pPr>
        <w:suppressAutoHyphens w:val="0"/>
        <w:autoSpaceDE w:val="0"/>
        <w:autoSpaceDN w:val="0"/>
        <w:adjustRightInd w:val="0"/>
        <w:ind w:right="-285"/>
        <w:jc w:val="both"/>
        <w:rPr>
          <w:rFonts w:ascii="Liberation Serif" w:hAnsi="Liberation Serif"/>
          <w:sz w:val="28"/>
          <w:szCs w:val="28"/>
        </w:rPr>
      </w:pPr>
      <w:r w:rsidRPr="00AF699D">
        <w:rPr>
          <w:rFonts w:ascii="Liberation Serif" w:hAnsi="Liberation Serif"/>
          <w:sz w:val="28"/>
          <w:szCs w:val="28"/>
        </w:rPr>
        <w:t xml:space="preserve">Глава городского округа   </w:t>
      </w:r>
      <w:r w:rsidRPr="00AF699D">
        <w:rPr>
          <w:rFonts w:ascii="Liberation Serif" w:hAnsi="Liberation Serif"/>
          <w:sz w:val="28"/>
          <w:szCs w:val="28"/>
        </w:rPr>
        <w:tab/>
      </w:r>
      <w:r w:rsidRPr="00AF699D">
        <w:rPr>
          <w:rFonts w:ascii="Liberation Serif" w:hAnsi="Liberation Serif"/>
          <w:sz w:val="28"/>
          <w:szCs w:val="28"/>
        </w:rPr>
        <w:tab/>
      </w:r>
      <w:r w:rsidRPr="00AF699D">
        <w:rPr>
          <w:rFonts w:ascii="Liberation Serif" w:hAnsi="Liberation Serif"/>
          <w:sz w:val="28"/>
          <w:szCs w:val="28"/>
        </w:rPr>
        <w:tab/>
      </w:r>
      <w:r w:rsidRPr="00AF699D">
        <w:rPr>
          <w:rFonts w:ascii="Liberation Serif" w:hAnsi="Liberation Serif"/>
          <w:sz w:val="28"/>
          <w:szCs w:val="28"/>
        </w:rPr>
        <w:tab/>
      </w:r>
      <w:r w:rsidRPr="00AF699D">
        <w:rPr>
          <w:rFonts w:ascii="Liberation Serif" w:hAnsi="Liberation Serif"/>
          <w:sz w:val="28"/>
          <w:szCs w:val="28"/>
        </w:rPr>
        <w:tab/>
        <w:t xml:space="preserve">       </w:t>
      </w:r>
      <w:r w:rsidR="00481F13" w:rsidRPr="00AF699D">
        <w:rPr>
          <w:rFonts w:ascii="Liberation Serif" w:hAnsi="Liberation Serif"/>
          <w:sz w:val="28"/>
          <w:szCs w:val="28"/>
        </w:rPr>
        <w:t xml:space="preserve"> </w:t>
      </w:r>
      <w:r w:rsidRPr="00AF699D">
        <w:rPr>
          <w:rFonts w:ascii="Liberation Serif" w:hAnsi="Liberation Serif"/>
          <w:sz w:val="28"/>
          <w:szCs w:val="28"/>
        </w:rPr>
        <w:t xml:space="preserve">   </w:t>
      </w:r>
      <w:r w:rsidRPr="00AF699D">
        <w:rPr>
          <w:rFonts w:ascii="Liberation Serif" w:hAnsi="Liberation Serif"/>
          <w:sz w:val="28"/>
          <w:szCs w:val="28"/>
        </w:rPr>
        <w:tab/>
        <w:t xml:space="preserve">   С.А. Белоусов</w:t>
      </w:r>
    </w:p>
    <w:p w:rsidR="003F4328" w:rsidRPr="00AF699D" w:rsidRDefault="003F4328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3F4328" w:rsidRPr="00AF699D" w:rsidRDefault="003F4328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3F4328" w:rsidRDefault="003F4328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F53DF4" w:rsidRDefault="00F53DF4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F53DF4" w:rsidRDefault="00F53DF4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F53DF4" w:rsidRPr="00AF699D" w:rsidRDefault="00F53DF4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3F4328" w:rsidRPr="00AF699D" w:rsidRDefault="003F4328" w:rsidP="00B828D4">
      <w:pPr>
        <w:jc w:val="center"/>
        <w:rPr>
          <w:rFonts w:ascii="Liberation Serif" w:hAnsi="Liberation Serif"/>
          <w:b/>
          <w:spacing w:val="62"/>
          <w:sz w:val="36"/>
          <w:szCs w:val="36"/>
        </w:rPr>
      </w:pPr>
    </w:p>
    <w:p w:rsidR="00E719C0" w:rsidRDefault="00E719C0" w:rsidP="00B828D4">
      <w:pPr>
        <w:rPr>
          <w:rFonts w:ascii="Liberation Serif" w:hAnsi="Liberation Serif"/>
        </w:rPr>
        <w:sectPr w:rsidR="00E719C0" w:rsidSect="00481F13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E719C0" w:rsidRPr="00E719C0" w:rsidRDefault="00E719C0" w:rsidP="00E719C0">
      <w:pPr>
        <w:spacing w:line="240" w:lineRule="atLeast"/>
        <w:ind w:firstLine="10206"/>
        <w:rPr>
          <w:rFonts w:ascii="Liberation Serif" w:hAnsi="Liberation Serif"/>
          <w:sz w:val="28"/>
        </w:rPr>
      </w:pPr>
      <w:r w:rsidRPr="00E719C0">
        <w:rPr>
          <w:rFonts w:ascii="Liberation Serif" w:hAnsi="Liberation Serif"/>
          <w:sz w:val="28"/>
        </w:rPr>
        <w:lastRenderedPageBreak/>
        <w:t>Утверждена</w:t>
      </w:r>
    </w:p>
    <w:p w:rsidR="00E719C0" w:rsidRPr="00E719C0" w:rsidRDefault="00F53DF4" w:rsidP="00E719C0">
      <w:pPr>
        <w:spacing w:line="240" w:lineRule="atLeast"/>
        <w:ind w:left="10206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</w:t>
      </w:r>
      <w:r w:rsidR="00E719C0" w:rsidRPr="00E719C0">
        <w:rPr>
          <w:rFonts w:ascii="Liberation Serif" w:hAnsi="Liberation Serif"/>
          <w:sz w:val="28"/>
        </w:rPr>
        <w:t xml:space="preserve">остановлением Главы </w:t>
      </w:r>
    </w:p>
    <w:p w:rsidR="00E719C0" w:rsidRPr="00E719C0" w:rsidRDefault="00E719C0" w:rsidP="00E719C0">
      <w:pPr>
        <w:spacing w:line="240" w:lineRule="atLeast"/>
        <w:ind w:left="10206"/>
        <w:rPr>
          <w:rFonts w:ascii="Liberation Serif" w:hAnsi="Liberation Serif"/>
          <w:sz w:val="28"/>
        </w:rPr>
      </w:pPr>
      <w:r w:rsidRPr="00E719C0">
        <w:rPr>
          <w:rFonts w:ascii="Liberation Serif" w:hAnsi="Liberation Serif"/>
          <w:sz w:val="28"/>
        </w:rPr>
        <w:t>МО «Каменский городской округ»</w:t>
      </w:r>
    </w:p>
    <w:p w:rsidR="00E719C0" w:rsidRPr="00E719C0" w:rsidRDefault="00F53DF4" w:rsidP="00E719C0">
      <w:pPr>
        <w:spacing w:line="240" w:lineRule="atLeast"/>
        <w:ind w:left="10206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от </w:t>
      </w:r>
      <w:r w:rsidR="00D85BCE">
        <w:rPr>
          <w:rFonts w:ascii="Liberation Serif" w:hAnsi="Liberation Serif"/>
          <w:sz w:val="28"/>
          <w:u w:val="single"/>
        </w:rPr>
        <w:t>01.10.</w:t>
      </w:r>
      <w:r w:rsidRPr="00F53DF4">
        <w:rPr>
          <w:rFonts w:ascii="Liberation Serif" w:hAnsi="Liberation Serif"/>
          <w:sz w:val="28"/>
          <w:u w:val="single"/>
        </w:rPr>
        <w:t xml:space="preserve">2019 </w:t>
      </w:r>
      <w:bookmarkStart w:id="0" w:name="_GoBack"/>
      <w:bookmarkEnd w:id="0"/>
      <w:r w:rsidR="00E719C0" w:rsidRPr="00E719C0">
        <w:rPr>
          <w:rFonts w:ascii="Liberation Serif" w:hAnsi="Liberation Serif"/>
          <w:sz w:val="28"/>
        </w:rPr>
        <w:t>№</w:t>
      </w:r>
      <w:r>
        <w:rPr>
          <w:rFonts w:ascii="Liberation Serif" w:hAnsi="Liberation Serif"/>
          <w:sz w:val="28"/>
        </w:rPr>
        <w:t xml:space="preserve"> </w:t>
      </w:r>
      <w:r w:rsidRPr="00F53DF4">
        <w:rPr>
          <w:rFonts w:ascii="Liberation Serif" w:hAnsi="Liberation Serif"/>
          <w:sz w:val="28"/>
          <w:u w:val="single"/>
        </w:rPr>
        <w:t>1830</w:t>
      </w:r>
    </w:p>
    <w:p w:rsidR="00E719C0" w:rsidRPr="00E719C0" w:rsidRDefault="00E719C0" w:rsidP="00E719C0">
      <w:pPr>
        <w:spacing w:line="240" w:lineRule="atLeast"/>
        <w:ind w:left="10206"/>
        <w:rPr>
          <w:rFonts w:ascii="Liberation Serif" w:hAnsi="Liberation Serif"/>
          <w:spacing w:val="-1"/>
          <w:sz w:val="28"/>
        </w:rPr>
      </w:pPr>
      <w:r w:rsidRPr="00E719C0">
        <w:rPr>
          <w:rFonts w:ascii="Liberation Serif" w:hAnsi="Liberation Serif"/>
          <w:bCs/>
          <w:iCs/>
          <w:spacing w:val="-1"/>
          <w:sz w:val="28"/>
        </w:rPr>
        <w:t xml:space="preserve">«Об утверждении структуры </w:t>
      </w:r>
      <w:r w:rsidRPr="00E719C0">
        <w:rPr>
          <w:rFonts w:ascii="Liberation Serif" w:eastAsia="Calibri" w:hAnsi="Liberation Serif"/>
          <w:sz w:val="28"/>
          <w:lang w:eastAsia="en-US"/>
        </w:rPr>
        <w:t xml:space="preserve">муниципального казенного учреждения «Центр защиты населения Каменского городского округа» </w:t>
      </w:r>
    </w:p>
    <w:p w:rsidR="00E719C0" w:rsidRPr="00E719C0" w:rsidRDefault="00E719C0" w:rsidP="00E719C0">
      <w:pPr>
        <w:ind w:firstLine="11199"/>
        <w:rPr>
          <w:rFonts w:ascii="Liberation Serif" w:hAnsi="Liberation Serif"/>
          <w:sz w:val="28"/>
          <w:szCs w:val="28"/>
        </w:rPr>
      </w:pPr>
    </w:p>
    <w:p w:rsidR="00E719C0" w:rsidRPr="00E719C0" w:rsidRDefault="00E719C0" w:rsidP="00E719C0">
      <w:pPr>
        <w:ind w:firstLine="540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  <w:r w:rsidRPr="00E719C0">
        <w:rPr>
          <w:rFonts w:ascii="Liberation Serif" w:hAnsi="Liberation Serif"/>
          <w:sz w:val="28"/>
          <w:szCs w:val="28"/>
        </w:rPr>
        <w:t>Структура</w:t>
      </w:r>
      <w:r w:rsidRPr="00E719C0">
        <w:rPr>
          <w:rFonts w:ascii="Liberation Serif" w:eastAsia="Calibri" w:hAnsi="Liberation Serif"/>
          <w:sz w:val="28"/>
          <w:szCs w:val="28"/>
          <w:lang w:eastAsia="en-US"/>
        </w:rPr>
        <w:t xml:space="preserve"> муниципального казенного учреждения</w:t>
      </w:r>
    </w:p>
    <w:p w:rsidR="00E719C0" w:rsidRPr="00E719C0" w:rsidRDefault="00E719C0" w:rsidP="00E719C0">
      <w:pPr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  <w:r w:rsidRPr="00E719C0">
        <w:rPr>
          <w:rFonts w:ascii="Liberation Serif" w:hAnsi="Liberation Serif"/>
          <w:sz w:val="28"/>
          <w:szCs w:val="28"/>
        </w:rPr>
        <w:t>«Центр защиты населения Каменского городского округа»</w:t>
      </w:r>
    </w:p>
    <w:p w:rsidR="00E719C0" w:rsidRPr="00E719C0" w:rsidRDefault="00E719C0" w:rsidP="00E719C0">
      <w:pPr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924881" w:rsidRPr="00481F13" w:rsidRDefault="00E719C0" w:rsidP="00E719C0">
      <w:pPr>
        <w:ind w:firstLine="540"/>
        <w:jc w:val="center"/>
        <w:rPr>
          <w:rFonts w:ascii="Liberation Serif" w:hAnsi="Liberation Serif"/>
        </w:rPr>
      </w:pPr>
      <w:r>
        <w:rPr>
          <w:rFonts w:eastAsia="Calibri"/>
          <w:noProof/>
          <w:sz w:val="28"/>
          <w:szCs w:val="28"/>
          <w:lang w:eastAsia="ru-RU"/>
        </w:rPr>
        <w:drawing>
          <wp:inline distT="0" distB="0" distL="0" distR="0">
            <wp:extent cx="8496300" cy="3620770"/>
            <wp:effectExtent l="0" t="0" r="0" b="0"/>
            <wp:docPr id="5" name="Схема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sectPr w:rsidR="00924881" w:rsidRPr="00481F13" w:rsidSect="00E719C0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2058B5"/>
    <w:multiLevelType w:val="hybridMultilevel"/>
    <w:tmpl w:val="9B0C9C04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52676C"/>
    <w:multiLevelType w:val="singleLevel"/>
    <w:tmpl w:val="F4D2DED2"/>
    <w:lvl w:ilvl="0">
      <w:start w:val="1"/>
      <w:numFmt w:val="decimal"/>
      <w:lvlText w:val="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828D4"/>
    <w:rsid w:val="00007FCE"/>
    <w:rsid w:val="0004471D"/>
    <w:rsid w:val="00107C95"/>
    <w:rsid w:val="002570F5"/>
    <w:rsid w:val="002D3153"/>
    <w:rsid w:val="002D3961"/>
    <w:rsid w:val="002F708C"/>
    <w:rsid w:val="0030116B"/>
    <w:rsid w:val="00311E63"/>
    <w:rsid w:val="003B42D8"/>
    <w:rsid w:val="003F4328"/>
    <w:rsid w:val="00481F13"/>
    <w:rsid w:val="00490A8F"/>
    <w:rsid w:val="004D06B5"/>
    <w:rsid w:val="004F72A6"/>
    <w:rsid w:val="005202A2"/>
    <w:rsid w:val="00623728"/>
    <w:rsid w:val="00674E60"/>
    <w:rsid w:val="006752DB"/>
    <w:rsid w:val="007059E0"/>
    <w:rsid w:val="008444EE"/>
    <w:rsid w:val="008B05EB"/>
    <w:rsid w:val="00924881"/>
    <w:rsid w:val="00AE67F9"/>
    <w:rsid w:val="00AF0F36"/>
    <w:rsid w:val="00AF699D"/>
    <w:rsid w:val="00B50A0A"/>
    <w:rsid w:val="00B828D4"/>
    <w:rsid w:val="00C306DD"/>
    <w:rsid w:val="00C41FAE"/>
    <w:rsid w:val="00C6321D"/>
    <w:rsid w:val="00D85BCE"/>
    <w:rsid w:val="00E40F1A"/>
    <w:rsid w:val="00E719C0"/>
    <w:rsid w:val="00EC74C5"/>
    <w:rsid w:val="00F00337"/>
    <w:rsid w:val="00F53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8D4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28D4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B828D4"/>
    <w:rPr>
      <w:rFonts w:ascii="Calibri" w:eastAsia="Times New Roman" w:hAnsi="Calibri" w:cs="Times New Roman"/>
      <w:b/>
      <w:bCs/>
      <w:lang w:eastAsia="ar-SA"/>
    </w:rPr>
  </w:style>
  <w:style w:type="character" w:styleId="a3">
    <w:name w:val="Hyperlink"/>
    <w:basedOn w:val="a0"/>
    <w:uiPriority w:val="99"/>
    <w:semiHidden/>
    <w:unhideWhenUsed/>
    <w:rsid w:val="00B828D4"/>
    <w:rPr>
      <w:color w:val="0000FF"/>
      <w:u w:val="single"/>
    </w:rPr>
  </w:style>
  <w:style w:type="paragraph" w:styleId="a4">
    <w:name w:val="caption"/>
    <w:basedOn w:val="a"/>
    <w:next w:val="a"/>
    <w:semiHidden/>
    <w:unhideWhenUsed/>
    <w:qFormat/>
    <w:rsid w:val="00B828D4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B828D4"/>
    <w:pPr>
      <w:ind w:left="720"/>
      <w:contextualSpacing/>
    </w:pPr>
  </w:style>
  <w:style w:type="paragraph" w:customStyle="1" w:styleId="ConsPlusNormal">
    <w:name w:val="ConsPlusNormal"/>
    <w:rsid w:val="00B828D4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481F1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81F13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8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2">
  <dgm:title val=""/>
  <dgm:desc val=""/>
  <dgm:catLst>
    <dgm:cat type="mainScheme" pri="10200"/>
  </dgm:catLst>
  <dgm:styleLbl name="node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lig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lnNode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node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f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2">
        <a:tint val="4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dk2"/>
    </dgm:txFillClrLst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1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2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3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asst4">
    <dgm:fillClrLst meth="repeat">
      <a:schemeClr val="lt1"/>
    </dgm:fillClrLst>
    <dgm:linClrLst meth="repeat">
      <a:schemeClr val="dk2">
        <a:shade val="80000"/>
      </a:schemeClr>
    </dgm:linClrLst>
    <dgm:effectClrLst/>
    <dgm:txLinClrLst/>
    <dgm:txFillClrLst meth="repeat">
      <a:schemeClr val="dk2"/>
    </dgm:txFillClrLst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conF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align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trAlignAcc1">
    <dgm:fillClrLst meth="repeat">
      <a:schemeClr val="dk2">
        <a:alpha val="4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Acc1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F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Align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solidBgAcc1">
    <dgm:fillClrLst meth="repeat">
      <a:schemeClr val="lt1"/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2">
        <a:alpha val="90000"/>
      </a:schemeClr>
    </dgm:linClrLst>
    <dgm:effectClrLst/>
    <dgm:txLinClrLst/>
    <dgm:txFillClrLst meth="repeat">
      <a:schemeClr val="dk2"/>
    </dgm:txFillClrLst>
    <dgm:txEffectClrLst/>
  </dgm:styleLbl>
  <dgm:styleLbl name="fgAcc0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2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3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fgAcc4">
    <dgm:fillClrLst meth="repeat">
      <a:schemeClr val="dk2">
        <a:alpha val="90000"/>
        <a:tint val="40000"/>
      </a:schemeClr>
    </dgm:fillClrLst>
    <dgm:linClrLst meth="repeat">
      <a:schemeClr val="dk2"/>
    </dgm:linClrLst>
    <dgm:effectClrLst/>
    <dgm:txLinClrLst/>
    <dgm:txFillClrLst meth="repeat">
      <a:schemeClr val="dk2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1"/>
    </dgm:linClrLst>
    <dgm:effectClrLst/>
    <dgm:txLinClrLst/>
    <dgm:txFillClrLst meth="repeat">
      <a:schemeClr val="dk2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2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27D1C92-FEDB-48E4-ACBA-AFE7FA497B08}" type="doc">
      <dgm:prSet loTypeId="urn:microsoft.com/office/officeart/2005/8/layout/orgChart1" loCatId="hierarchy" qsTypeId="urn:microsoft.com/office/officeart/2005/8/quickstyle/simple1" qsCatId="simple" csTypeId="urn:microsoft.com/office/officeart/2005/8/colors/accent0_2" csCatId="mainScheme" phldr="1"/>
      <dgm:spPr/>
    </dgm:pt>
    <dgm:pt modelId="{74370CCC-8063-4822-AB3D-301F6195519F}">
      <dgm:prSet custT="1"/>
      <dgm:spPr/>
      <dgm:t>
        <a:bodyPr/>
        <a:lstStyle/>
        <a:p>
          <a:pPr rtl="0"/>
          <a:r>
            <a:rPr lang="ru-RU" sz="120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Директор -1 единица</a:t>
          </a:r>
        </a:p>
      </dgm:t>
    </dgm:pt>
    <dgm:pt modelId="{5A01DF34-5F03-4B04-B7C1-789A9DB7EA54}" type="parTrans" cxnId="{DEDC5A6B-42FE-4A81-93E2-8C56804BDB89}">
      <dgm:prSet/>
      <dgm:spPr/>
      <dgm:t>
        <a:bodyPr/>
        <a:lstStyle/>
        <a:p>
          <a:endParaRPr lang="ru-RU"/>
        </a:p>
      </dgm:t>
    </dgm:pt>
    <dgm:pt modelId="{8685E3DC-058F-4F0B-8F95-62B3712EBC6C}" type="sibTrans" cxnId="{DEDC5A6B-42FE-4A81-93E2-8C56804BDB89}">
      <dgm:prSet/>
      <dgm:spPr/>
      <dgm:t>
        <a:bodyPr/>
        <a:lstStyle/>
        <a:p>
          <a:endParaRPr lang="ru-RU"/>
        </a:p>
      </dgm:t>
    </dgm:pt>
    <dgm:pt modelId="{950538FB-3908-4C4E-80CD-01FF4EBE9173}">
      <dgm:prSet custT="1"/>
      <dgm:spPr/>
      <dgm:t>
        <a:bodyPr/>
        <a:lstStyle/>
        <a:p>
          <a:pPr marR="0" algn="l" rtl="0"/>
          <a:r>
            <a:rPr lang="ru-RU" sz="1200" b="0" i="0" u="none" strike="noStrike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Структурное подразделение</a:t>
          </a:r>
        </a:p>
        <a:p>
          <a:pPr marR="0" algn="l" rtl="0"/>
          <a:r>
            <a:rPr lang="ru-RU" sz="1200" b="0" i="0" u="none" strike="noStrike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«Единая дежурно-диспетчерская служба»</a:t>
          </a:r>
        </a:p>
        <a:p>
          <a:pPr marR="0" algn="l" rtl="0"/>
          <a:r>
            <a:rPr lang="ru-RU" sz="1200" b="0" i="0" u="none" strike="noStrike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Начальник ЕДДС – 1 единица</a:t>
          </a:r>
        </a:p>
        <a:p>
          <a:pPr marR="0" algn="l" rtl="0"/>
          <a:r>
            <a:rPr lang="ru-RU" sz="1200" b="0" i="0" u="none" strike="noStrike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Заместитель начальника ЕДДС – 1 единица</a:t>
          </a:r>
        </a:p>
        <a:p>
          <a:pPr marR="0" algn="l" rtl="0"/>
          <a:r>
            <a:rPr lang="ru-RU" sz="1200" b="0" i="0" u="none" strike="noStrike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Инженер – 1 единица</a:t>
          </a:r>
        </a:p>
        <a:p>
          <a:pPr marR="0" algn="l" rtl="0"/>
          <a:r>
            <a:rPr lang="ru-RU" sz="1200" b="0" i="0" u="none" strike="noStrike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Оперативный дежурный – 4 единиц</a:t>
          </a:r>
        </a:p>
        <a:p>
          <a:pPr marR="0" algn="l" rtl="0"/>
          <a:r>
            <a:rPr lang="ru-RU" sz="1200" b="0" i="0" u="none" strike="noStrike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Специалист по приему и обработке экстренных вызовов – 9 единиц</a:t>
          </a:r>
        </a:p>
      </dgm:t>
    </dgm:pt>
    <dgm:pt modelId="{BDEF7466-4D95-473E-823F-3CE8F39B1453}" type="parTrans" cxnId="{95F4286D-0075-4F06-B9A5-7C835A5AB8D5}">
      <dgm:prSet/>
      <dgm:spPr/>
      <dgm:t>
        <a:bodyPr/>
        <a:lstStyle/>
        <a:p>
          <a:endParaRPr lang="ru-RU"/>
        </a:p>
      </dgm:t>
    </dgm:pt>
    <dgm:pt modelId="{CBA7922A-9733-48FC-B57D-399DCA1BB177}" type="sibTrans" cxnId="{95F4286D-0075-4F06-B9A5-7C835A5AB8D5}">
      <dgm:prSet/>
      <dgm:spPr/>
      <dgm:t>
        <a:bodyPr/>
        <a:lstStyle/>
        <a:p>
          <a:endParaRPr lang="ru-RU"/>
        </a:p>
      </dgm:t>
    </dgm:pt>
    <dgm:pt modelId="{AE2118AE-92C6-44D7-9287-89F4FA53C8B0}">
      <dgm:prSet custT="1"/>
      <dgm:spPr/>
      <dgm:t>
        <a:bodyPr/>
        <a:lstStyle/>
        <a:p>
          <a:pPr marR="0" algn="l" rtl="0"/>
          <a:r>
            <a:rPr lang="ru-RU" sz="1100" b="0" i="0" u="none" strike="noStrike" baseline="0" smtClean="0">
              <a:latin typeface="Calibri" panose="020F0502020204030204" pitchFamily="34" charset="0"/>
            </a:rPr>
            <a:t> </a:t>
          </a:r>
          <a:r>
            <a:rPr lang="ru-RU" sz="1200" b="0" i="0" u="none" strike="noStrike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Структурные подразделения: </a:t>
          </a:r>
        </a:p>
        <a:p>
          <a:pPr marR="0" algn="l" rtl="0"/>
          <a:r>
            <a:rPr lang="ru-RU" sz="1200" b="0" i="0" u="none" strike="noStrike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Муниципальный пожарный пост с. Маминское – водители автомобиля - 5 единиц.	</a:t>
          </a:r>
        </a:p>
        <a:p>
          <a:pPr marR="0" algn="l" rtl="0"/>
          <a:r>
            <a:rPr lang="ru-RU" sz="1200" b="0" i="0" u="none" strike="noStrike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Муниципальный пожарный пост с. Черемхово –   водители автомобиля - 5 единиц.	</a:t>
          </a:r>
        </a:p>
        <a:p>
          <a:pPr marR="0" algn="l" rtl="0"/>
          <a:r>
            <a:rPr lang="ru-RU" sz="1200" b="0" i="0" u="none" strike="noStrike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Муниципальный пожарный пост с. Рыбниковское – водители автомобиля - 5 единиц.	</a:t>
          </a:r>
        </a:p>
        <a:p>
          <a:pPr marR="0" algn="l" rtl="0"/>
          <a:r>
            <a:rPr lang="ru-RU" sz="1200" b="0" i="0" u="none" strike="noStrike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Инструктор противопожарной профилактики - 1 единица</a:t>
          </a:r>
          <a:r>
            <a:rPr lang="ru-RU" sz="1100" b="0" i="0" u="none" strike="noStrike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	</a:t>
          </a:r>
        </a:p>
      </dgm:t>
    </dgm:pt>
    <dgm:pt modelId="{5CE71733-F7C0-42CE-9E3B-5AEE1968686B}" type="parTrans" cxnId="{AA0040D5-3AD2-497C-8C4C-3EFC2AA7B21D}">
      <dgm:prSet/>
      <dgm:spPr/>
      <dgm:t>
        <a:bodyPr/>
        <a:lstStyle/>
        <a:p>
          <a:endParaRPr lang="ru-RU"/>
        </a:p>
      </dgm:t>
    </dgm:pt>
    <dgm:pt modelId="{090AD398-8329-47C4-B12F-413D32B46BDE}" type="sibTrans" cxnId="{AA0040D5-3AD2-497C-8C4C-3EFC2AA7B21D}">
      <dgm:prSet/>
      <dgm:spPr/>
      <dgm:t>
        <a:bodyPr/>
        <a:lstStyle/>
        <a:p>
          <a:endParaRPr lang="ru-RU"/>
        </a:p>
      </dgm:t>
    </dgm:pt>
    <dgm:pt modelId="{B6740747-CE5F-4518-B358-ED7BB12046A5}" type="pres">
      <dgm:prSet presAssocID="{F27D1C92-FEDB-48E4-ACBA-AFE7FA497B08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6622CD61-3218-499A-B660-FD558883602C}" type="pres">
      <dgm:prSet presAssocID="{74370CCC-8063-4822-AB3D-301F6195519F}" presName="hierRoot1" presStyleCnt="0">
        <dgm:presLayoutVars>
          <dgm:hierBranch/>
        </dgm:presLayoutVars>
      </dgm:prSet>
      <dgm:spPr/>
    </dgm:pt>
    <dgm:pt modelId="{69C6F42C-592F-4B10-8F12-B033C7F21A96}" type="pres">
      <dgm:prSet presAssocID="{74370CCC-8063-4822-AB3D-301F6195519F}" presName="rootComposite1" presStyleCnt="0"/>
      <dgm:spPr/>
    </dgm:pt>
    <dgm:pt modelId="{5EAE81D4-B4EC-4A80-8FAD-B40CFD896A92}" type="pres">
      <dgm:prSet presAssocID="{74370CCC-8063-4822-AB3D-301F6195519F}" presName="rootText1" presStyleLbl="node0" presStyleIdx="0" presStyleCnt="1" custScaleY="37562" custLinFactNeighborX="7135" custLinFactNeighborY="349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54C053D3-B7CD-4C52-AAE3-42FCEAC3C7C7}" type="pres">
      <dgm:prSet presAssocID="{74370CCC-8063-4822-AB3D-301F6195519F}" presName="rootConnector1" presStyleLbl="node1" presStyleIdx="0" presStyleCnt="0"/>
      <dgm:spPr/>
      <dgm:t>
        <a:bodyPr/>
        <a:lstStyle/>
        <a:p>
          <a:endParaRPr lang="ru-RU"/>
        </a:p>
      </dgm:t>
    </dgm:pt>
    <dgm:pt modelId="{8DF05534-5069-430A-84EC-7188BE9623F8}" type="pres">
      <dgm:prSet presAssocID="{74370CCC-8063-4822-AB3D-301F6195519F}" presName="hierChild2" presStyleCnt="0"/>
      <dgm:spPr/>
    </dgm:pt>
    <dgm:pt modelId="{1BA32925-BD91-431C-9F6C-4AA182896D73}" type="pres">
      <dgm:prSet presAssocID="{BDEF7466-4D95-473E-823F-3CE8F39B1453}" presName="Name35" presStyleLbl="parChTrans1D2" presStyleIdx="0" presStyleCnt="2"/>
      <dgm:spPr/>
      <dgm:t>
        <a:bodyPr/>
        <a:lstStyle/>
        <a:p>
          <a:endParaRPr lang="ru-RU"/>
        </a:p>
      </dgm:t>
    </dgm:pt>
    <dgm:pt modelId="{E5BC3538-C430-480A-8A05-BD03FE776A73}" type="pres">
      <dgm:prSet presAssocID="{950538FB-3908-4C4E-80CD-01FF4EBE9173}" presName="hierRoot2" presStyleCnt="0">
        <dgm:presLayoutVars>
          <dgm:hierBranch/>
        </dgm:presLayoutVars>
      </dgm:prSet>
      <dgm:spPr/>
    </dgm:pt>
    <dgm:pt modelId="{0030BC80-F77F-4974-8BC8-B59FDDD9C933}" type="pres">
      <dgm:prSet presAssocID="{950538FB-3908-4C4E-80CD-01FF4EBE9173}" presName="rootComposite" presStyleCnt="0"/>
      <dgm:spPr/>
    </dgm:pt>
    <dgm:pt modelId="{2D9CA205-AF82-4C22-AAFF-82B6F58DED44}" type="pres">
      <dgm:prSet presAssocID="{950538FB-3908-4C4E-80CD-01FF4EBE9173}" presName="rootText" presStyleLbl="node2" presStyleIdx="0" presStyleCnt="2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77C54A06-123E-4445-872E-A2EA8463E530}" type="pres">
      <dgm:prSet presAssocID="{950538FB-3908-4C4E-80CD-01FF4EBE9173}" presName="rootConnector" presStyleLbl="node2" presStyleIdx="0" presStyleCnt="2"/>
      <dgm:spPr/>
      <dgm:t>
        <a:bodyPr/>
        <a:lstStyle/>
        <a:p>
          <a:endParaRPr lang="ru-RU"/>
        </a:p>
      </dgm:t>
    </dgm:pt>
    <dgm:pt modelId="{C83914DA-BABE-4259-A014-953874DC3EE4}" type="pres">
      <dgm:prSet presAssocID="{950538FB-3908-4C4E-80CD-01FF4EBE9173}" presName="hierChild4" presStyleCnt="0"/>
      <dgm:spPr/>
    </dgm:pt>
    <dgm:pt modelId="{95EFD77B-03FE-4180-83D1-708BD550BF43}" type="pres">
      <dgm:prSet presAssocID="{950538FB-3908-4C4E-80CD-01FF4EBE9173}" presName="hierChild5" presStyleCnt="0"/>
      <dgm:spPr/>
    </dgm:pt>
    <dgm:pt modelId="{432ACE20-EA39-42C7-AEFD-14F5ED221CD6}" type="pres">
      <dgm:prSet presAssocID="{5CE71733-F7C0-42CE-9E3B-5AEE1968686B}" presName="Name35" presStyleLbl="parChTrans1D2" presStyleIdx="1" presStyleCnt="2"/>
      <dgm:spPr/>
      <dgm:t>
        <a:bodyPr/>
        <a:lstStyle/>
        <a:p>
          <a:endParaRPr lang="ru-RU"/>
        </a:p>
      </dgm:t>
    </dgm:pt>
    <dgm:pt modelId="{16FA22B0-8BCA-4A14-A8A1-2331F02205B3}" type="pres">
      <dgm:prSet presAssocID="{AE2118AE-92C6-44D7-9287-89F4FA53C8B0}" presName="hierRoot2" presStyleCnt="0">
        <dgm:presLayoutVars>
          <dgm:hierBranch/>
        </dgm:presLayoutVars>
      </dgm:prSet>
      <dgm:spPr/>
    </dgm:pt>
    <dgm:pt modelId="{3841FF31-E6FF-47EB-A0C9-F02E4B297A35}" type="pres">
      <dgm:prSet presAssocID="{AE2118AE-92C6-44D7-9287-89F4FA53C8B0}" presName="rootComposite" presStyleCnt="0"/>
      <dgm:spPr/>
    </dgm:pt>
    <dgm:pt modelId="{1F3A671A-E618-4C40-9783-4AF89F4DA29D}" type="pres">
      <dgm:prSet presAssocID="{AE2118AE-92C6-44D7-9287-89F4FA53C8B0}" presName="rootText" presStyleLbl="node2" presStyleIdx="1" presStyleCnt="2" custScaleX="107030">
        <dgm:presLayoutVars>
          <dgm:chPref val="3"/>
        </dgm:presLayoutVars>
      </dgm:prSet>
      <dgm:spPr>
        <a:prstGeom prst="roundRect">
          <a:avLst/>
        </a:prstGeom>
      </dgm:spPr>
      <dgm:t>
        <a:bodyPr/>
        <a:lstStyle/>
        <a:p>
          <a:endParaRPr lang="ru-RU"/>
        </a:p>
      </dgm:t>
    </dgm:pt>
    <dgm:pt modelId="{61EF58CC-F7B2-4C1C-88DE-042F4720403B}" type="pres">
      <dgm:prSet presAssocID="{AE2118AE-92C6-44D7-9287-89F4FA53C8B0}" presName="rootConnector" presStyleLbl="node2" presStyleIdx="1" presStyleCnt="2"/>
      <dgm:spPr/>
      <dgm:t>
        <a:bodyPr/>
        <a:lstStyle/>
        <a:p>
          <a:endParaRPr lang="ru-RU"/>
        </a:p>
      </dgm:t>
    </dgm:pt>
    <dgm:pt modelId="{1373CC15-7C9A-42EA-A3D8-E9FA8760FB07}" type="pres">
      <dgm:prSet presAssocID="{AE2118AE-92C6-44D7-9287-89F4FA53C8B0}" presName="hierChild4" presStyleCnt="0"/>
      <dgm:spPr/>
    </dgm:pt>
    <dgm:pt modelId="{9277C732-BA96-4952-B02B-DEA9A7FBD307}" type="pres">
      <dgm:prSet presAssocID="{AE2118AE-92C6-44D7-9287-89F4FA53C8B0}" presName="hierChild5" presStyleCnt="0"/>
      <dgm:spPr/>
    </dgm:pt>
    <dgm:pt modelId="{04DA4807-52D5-4173-ACB3-214449699C17}" type="pres">
      <dgm:prSet presAssocID="{74370CCC-8063-4822-AB3D-301F6195519F}" presName="hierChild3" presStyleCnt="0"/>
      <dgm:spPr/>
    </dgm:pt>
  </dgm:ptLst>
  <dgm:cxnLst>
    <dgm:cxn modelId="{B7C91DCE-E9D8-4B4B-A78C-2CABEB62CB8D}" type="presOf" srcId="{74370CCC-8063-4822-AB3D-301F6195519F}" destId="{54C053D3-B7CD-4C52-AAE3-42FCEAC3C7C7}" srcOrd="1" destOrd="0" presId="urn:microsoft.com/office/officeart/2005/8/layout/orgChart1"/>
    <dgm:cxn modelId="{DA897115-A25D-46C3-A103-242EA7441A22}" type="presOf" srcId="{AE2118AE-92C6-44D7-9287-89F4FA53C8B0}" destId="{1F3A671A-E618-4C40-9783-4AF89F4DA29D}" srcOrd="0" destOrd="0" presId="urn:microsoft.com/office/officeart/2005/8/layout/orgChart1"/>
    <dgm:cxn modelId="{25DE0588-26AA-434D-98F2-7A0A0A169D19}" type="presOf" srcId="{F27D1C92-FEDB-48E4-ACBA-AFE7FA497B08}" destId="{B6740747-CE5F-4518-B358-ED7BB12046A5}" srcOrd="0" destOrd="0" presId="urn:microsoft.com/office/officeart/2005/8/layout/orgChart1"/>
    <dgm:cxn modelId="{54146077-060E-4C94-B8DE-4FDB43434268}" type="presOf" srcId="{950538FB-3908-4C4E-80CD-01FF4EBE9173}" destId="{77C54A06-123E-4445-872E-A2EA8463E530}" srcOrd="1" destOrd="0" presId="urn:microsoft.com/office/officeart/2005/8/layout/orgChart1"/>
    <dgm:cxn modelId="{46CA187E-1E3C-43C2-BE1C-4F628BFB127E}" type="presOf" srcId="{AE2118AE-92C6-44D7-9287-89F4FA53C8B0}" destId="{61EF58CC-F7B2-4C1C-88DE-042F4720403B}" srcOrd="1" destOrd="0" presId="urn:microsoft.com/office/officeart/2005/8/layout/orgChart1"/>
    <dgm:cxn modelId="{F17DF485-3DAA-4F34-82C7-BFDACC8FCC0C}" type="presOf" srcId="{5CE71733-F7C0-42CE-9E3B-5AEE1968686B}" destId="{432ACE20-EA39-42C7-AEFD-14F5ED221CD6}" srcOrd="0" destOrd="0" presId="urn:microsoft.com/office/officeart/2005/8/layout/orgChart1"/>
    <dgm:cxn modelId="{FB1A2931-4EFD-47DA-B014-66BC75CC3CFC}" type="presOf" srcId="{74370CCC-8063-4822-AB3D-301F6195519F}" destId="{5EAE81D4-B4EC-4A80-8FAD-B40CFD896A92}" srcOrd="0" destOrd="0" presId="urn:microsoft.com/office/officeart/2005/8/layout/orgChart1"/>
    <dgm:cxn modelId="{DEDC5A6B-42FE-4A81-93E2-8C56804BDB89}" srcId="{F27D1C92-FEDB-48E4-ACBA-AFE7FA497B08}" destId="{74370CCC-8063-4822-AB3D-301F6195519F}" srcOrd="0" destOrd="0" parTransId="{5A01DF34-5F03-4B04-B7C1-789A9DB7EA54}" sibTransId="{8685E3DC-058F-4F0B-8F95-62B3712EBC6C}"/>
    <dgm:cxn modelId="{F234292B-8009-4D35-8ED1-C891A9A10B05}" type="presOf" srcId="{950538FB-3908-4C4E-80CD-01FF4EBE9173}" destId="{2D9CA205-AF82-4C22-AAFF-82B6F58DED44}" srcOrd="0" destOrd="0" presId="urn:microsoft.com/office/officeart/2005/8/layout/orgChart1"/>
    <dgm:cxn modelId="{95F4286D-0075-4F06-B9A5-7C835A5AB8D5}" srcId="{74370CCC-8063-4822-AB3D-301F6195519F}" destId="{950538FB-3908-4C4E-80CD-01FF4EBE9173}" srcOrd="0" destOrd="0" parTransId="{BDEF7466-4D95-473E-823F-3CE8F39B1453}" sibTransId="{CBA7922A-9733-48FC-B57D-399DCA1BB177}"/>
    <dgm:cxn modelId="{5B5661BB-C49C-411F-9C0F-A489E7B5F793}" type="presOf" srcId="{BDEF7466-4D95-473E-823F-3CE8F39B1453}" destId="{1BA32925-BD91-431C-9F6C-4AA182896D73}" srcOrd="0" destOrd="0" presId="urn:microsoft.com/office/officeart/2005/8/layout/orgChart1"/>
    <dgm:cxn modelId="{AA0040D5-3AD2-497C-8C4C-3EFC2AA7B21D}" srcId="{74370CCC-8063-4822-AB3D-301F6195519F}" destId="{AE2118AE-92C6-44D7-9287-89F4FA53C8B0}" srcOrd="1" destOrd="0" parTransId="{5CE71733-F7C0-42CE-9E3B-5AEE1968686B}" sibTransId="{090AD398-8329-47C4-B12F-413D32B46BDE}"/>
    <dgm:cxn modelId="{85710E90-9551-4A2A-8BF9-98CB91C27116}" type="presParOf" srcId="{B6740747-CE5F-4518-B358-ED7BB12046A5}" destId="{6622CD61-3218-499A-B660-FD558883602C}" srcOrd="0" destOrd="0" presId="urn:microsoft.com/office/officeart/2005/8/layout/orgChart1"/>
    <dgm:cxn modelId="{02B1E641-CD89-4E6C-9BD5-763EE175B1C9}" type="presParOf" srcId="{6622CD61-3218-499A-B660-FD558883602C}" destId="{69C6F42C-592F-4B10-8F12-B033C7F21A96}" srcOrd="0" destOrd="0" presId="urn:microsoft.com/office/officeart/2005/8/layout/orgChart1"/>
    <dgm:cxn modelId="{5EB4DD32-A667-4CFB-8A08-8B784B5BB87F}" type="presParOf" srcId="{69C6F42C-592F-4B10-8F12-B033C7F21A96}" destId="{5EAE81D4-B4EC-4A80-8FAD-B40CFD896A92}" srcOrd="0" destOrd="0" presId="urn:microsoft.com/office/officeart/2005/8/layout/orgChart1"/>
    <dgm:cxn modelId="{E0A5886B-ACA7-4F05-AB46-82628D987AF4}" type="presParOf" srcId="{69C6F42C-592F-4B10-8F12-B033C7F21A96}" destId="{54C053D3-B7CD-4C52-AAE3-42FCEAC3C7C7}" srcOrd="1" destOrd="0" presId="urn:microsoft.com/office/officeart/2005/8/layout/orgChart1"/>
    <dgm:cxn modelId="{47A712DA-DA69-4B9D-8D0B-004DEA4DA66B}" type="presParOf" srcId="{6622CD61-3218-499A-B660-FD558883602C}" destId="{8DF05534-5069-430A-84EC-7188BE9623F8}" srcOrd="1" destOrd="0" presId="urn:microsoft.com/office/officeart/2005/8/layout/orgChart1"/>
    <dgm:cxn modelId="{6735A0CB-1D2C-4C24-8853-A995858B155E}" type="presParOf" srcId="{8DF05534-5069-430A-84EC-7188BE9623F8}" destId="{1BA32925-BD91-431C-9F6C-4AA182896D73}" srcOrd="0" destOrd="0" presId="urn:microsoft.com/office/officeart/2005/8/layout/orgChart1"/>
    <dgm:cxn modelId="{DA52E7A8-9640-471D-AD0B-EC61AE4563DA}" type="presParOf" srcId="{8DF05534-5069-430A-84EC-7188BE9623F8}" destId="{E5BC3538-C430-480A-8A05-BD03FE776A73}" srcOrd="1" destOrd="0" presId="urn:microsoft.com/office/officeart/2005/8/layout/orgChart1"/>
    <dgm:cxn modelId="{7EF01497-A521-4151-BF4A-4CC3D0D61B83}" type="presParOf" srcId="{E5BC3538-C430-480A-8A05-BD03FE776A73}" destId="{0030BC80-F77F-4974-8BC8-B59FDDD9C933}" srcOrd="0" destOrd="0" presId="urn:microsoft.com/office/officeart/2005/8/layout/orgChart1"/>
    <dgm:cxn modelId="{3A72AE57-09FB-4342-8542-BC760311991C}" type="presParOf" srcId="{0030BC80-F77F-4974-8BC8-B59FDDD9C933}" destId="{2D9CA205-AF82-4C22-AAFF-82B6F58DED44}" srcOrd="0" destOrd="0" presId="urn:microsoft.com/office/officeart/2005/8/layout/orgChart1"/>
    <dgm:cxn modelId="{44D23945-709A-44C9-B4FC-C32440AC566F}" type="presParOf" srcId="{0030BC80-F77F-4974-8BC8-B59FDDD9C933}" destId="{77C54A06-123E-4445-872E-A2EA8463E530}" srcOrd="1" destOrd="0" presId="urn:microsoft.com/office/officeart/2005/8/layout/orgChart1"/>
    <dgm:cxn modelId="{2F480B1C-5372-4AE2-B594-B4B67E5DE242}" type="presParOf" srcId="{E5BC3538-C430-480A-8A05-BD03FE776A73}" destId="{C83914DA-BABE-4259-A014-953874DC3EE4}" srcOrd="1" destOrd="0" presId="urn:microsoft.com/office/officeart/2005/8/layout/orgChart1"/>
    <dgm:cxn modelId="{B37B836C-D8AE-4A58-980E-8841607F269B}" type="presParOf" srcId="{E5BC3538-C430-480A-8A05-BD03FE776A73}" destId="{95EFD77B-03FE-4180-83D1-708BD550BF43}" srcOrd="2" destOrd="0" presId="urn:microsoft.com/office/officeart/2005/8/layout/orgChart1"/>
    <dgm:cxn modelId="{D0836E9D-686A-49A4-A8BB-0BDEE23F672D}" type="presParOf" srcId="{8DF05534-5069-430A-84EC-7188BE9623F8}" destId="{432ACE20-EA39-42C7-AEFD-14F5ED221CD6}" srcOrd="2" destOrd="0" presId="urn:microsoft.com/office/officeart/2005/8/layout/orgChart1"/>
    <dgm:cxn modelId="{23E8D721-3CFC-4055-9586-807AADBC0114}" type="presParOf" srcId="{8DF05534-5069-430A-84EC-7188BE9623F8}" destId="{16FA22B0-8BCA-4A14-A8A1-2331F02205B3}" srcOrd="3" destOrd="0" presId="urn:microsoft.com/office/officeart/2005/8/layout/orgChart1"/>
    <dgm:cxn modelId="{9C9D9568-111A-48A1-BE56-39DF6C122161}" type="presParOf" srcId="{16FA22B0-8BCA-4A14-A8A1-2331F02205B3}" destId="{3841FF31-E6FF-47EB-A0C9-F02E4B297A35}" srcOrd="0" destOrd="0" presId="urn:microsoft.com/office/officeart/2005/8/layout/orgChart1"/>
    <dgm:cxn modelId="{E00F0DCF-E8BB-40B2-B773-24D887D42BCB}" type="presParOf" srcId="{3841FF31-E6FF-47EB-A0C9-F02E4B297A35}" destId="{1F3A671A-E618-4C40-9783-4AF89F4DA29D}" srcOrd="0" destOrd="0" presId="urn:microsoft.com/office/officeart/2005/8/layout/orgChart1"/>
    <dgm:cxn modelId="{3A8DCDED-4330-4641-B266-EFA8D05333D9}" type="presParOf" srcId="{3841FF31-E6FF-47EB-A0C9-F02E4B297A35}" destId="{61EF58CC-F7B2-4C1C-88DE-042F4720403B}" srcOrd="1" destOrd="0" presId="urn:microsoft.com/office/officeart/2005/8/layout/orgChart1"/>
    <dgm:cxn modelId="{93DB3C21-F73D-4F8A-949E-FA8C674EFD26}" type="presParOf" srcId="{16FA22B0-8BCA-4A14-A8A1-2331F02205B3}" destId="{1373CC15-7C9A-42EA-A3D8-E9FA8760FB07}" srcOrd="1" destOrd="0" presId="urn:microsoft.com/office/officeart/2005/8/layout/orgChart1"/>
    <dgm:cxn modelId="{C5997E79-B1D9-4F87-BAA3-F405D6B4A317}" type="presParOf" srcId="{16FA22B0-8BCA-4A14-A8A1-2331F02205B3}" destId="{9277C732-BA96-4952-B02B-DEA9A7FBD307}" srcOrd="2" destOrd="0" presId="urn:microsoft.com/office/officeart/2005/8/layout/orgChart1"/>
    <dgm:cxn modelId="{C1CDEAC8-6BA8-4E47-BF8C-996A321D4FAF}" type="presParOf" srcId="{6622CD61-3218-499A-B660-FD558883602C}" destId="{04DA4807-52D5-4173-ACB3-214449699C17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  <a:ext uri="{C62137D5-CB1D-491B-B009-E17868A290BF}">
      <dgm14:recolorImg xmlns:dgm14="http://schemas.microsoft.com/office/drawing/2010/diagram" val="1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32ACE20-EA39-42C7-AEFD-14F5ED221CD6}">
      <dsp:nvSpPr>
        <dsp:cNvPr id="0" name=""/>
        <dsp:cNvSpPr/>
      </dsp:nvSpPr>
      <dsp:spPr>
        <a:xfrm>
          <a:off x="4513811" y="844733"/>
          <a:ext cx="1986967" cy="775407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384454"/>
              </a:lnTo>
              <a:lnTo>
                <a:pt x="1986967" y="384454"/>
              </a:lnTo>
              <a:lnTo>
                <a:pt x="1986967" y="775407"/>
              </a:lnTo>
            </a:path>
          </a:pathLst>
        </a:cu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BA32925-BD91-431C-9F6C-4AA182896D73}">
      <dsp:nvSpPr>
        <dsp:cNvPr id="0" name=""/>
        <dsp:cNvSpPr/>
      </dsp:nvSpPr>
      <dsp:spPr>
        <a:xfrm>
          <a:off x="1864644" y="844733"/>
          <a:ext cx="2649166" cy="775407"/>
        </a:xfrm>
        <a:custGeom>
          <a:avLst/>
          <a:gdLst/>
          <a:ahLst/>
          <a:cxnLst/>
          <a:rect l="0" t="0" r="0" b="0"/>
          <a:pathLst>
            <a:path>
              <a:moveTo>
                <a:pt x="2649166" y="0"/>
              </a:moveTo>
              <a:lnTo>
                <a:pt x="2649166" y="384454"/>
              </a:lnTo>
              <a:lnTo>
                <a:pt x="0" y="384454"/>
              </a:lnTo>
              <a:lnTo>
                <a:pt x="0" y="775407"/>
              </a:lnTo>
            </a:path>
          </a:pathLst>
        </a:cu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EAE81D4-B4EC-4A80-8FAD-B40CFD896A92}">
      <dsp:nvSpPr>
        <dsp:cNvPr id="0" name=""/>
        <dsp:cNvSpPr/>
      </dsp:nvSpPr>
      <dsp:spPr>
        <a:xfrm>
          <a:off x="2652134" y="145449"/>
          <a:ext cx="3723354" cy="699283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lvl="0" algn="ctr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Директор -1 единица</a:t>
          </a:r>
        </a:p>
      </dsp:txBody>
      <dsp:txXfrm>
        <a:off x="2686270" y="179585"/>
        <a:ext cx="3655082" cy="631011"/>
      </dsp:txXfrm>
    </dsp:sp>
    <dsp:sp modelId="{2D9CA205-AF82-4C22-AAFF-82B6F58DED44}">
      <dsp:nvSpPr>
        <dsp:cNvPr id="0" name=""/>
        <dsp:cNvSpPr/>
      </dsp:nvSpPr>
      <dsp:spPr>
        <a:xfrm>
          <a:off x="2967" y="1620140"/>
          <a:ext cx="3723354" cy="186167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R="0" lvl="0" algn="l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i="0" u="none" strike="noStrike" kern="1200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Структурное подразделение</a:t>
          </a:r>
        </a:p>
        <a:p>
          <a:pPr marR="0" lvl="0" algn="l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i="0" u="none" strike="noStrike" kern="1200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«Единая дежурно-диспетчерская служба»</a:t>
          </a:r>
        </a:p>
        <a:p>
          <a:pPr marR="0" lvl="0" algn="l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i="0" u="none" strike="noStrike" kern="1200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Начальник ЕДДС – 1 единица</a:t>
          </a:r>
        </a:p>
        <a:p>
          <a:pPr marR="0" lvl="0" algn="l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i="0" u="none" strike="noStrike" kern="1200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Заместитель начальника ЕДДС – 1 единица</a:t>
          </a:r>
        </a:p>
        <a:p>
          <a:pPr marR="0" lvl="0" algn="l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i="0" u="none" strike="noStrike" kern="1200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Инженер – 1 единица</a:t>
          </a:r>
        </a:p>
        <a:p>
          <a:pPr marR="0" lvl="0" algn="l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i="0" u="none" strike="noStrike" kern="1200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Оперативный дежурный – 4 единиц</a:t>
          </a:r>
        </a:p>
        <a:p>
          <a:pPr marR="0" lvl="0" algn="l" defTabSz="5334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i="0" u="none" strike="noStrike" kern="1200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Специалист по приему и обработке экстренных вызовов – 9 единиц</a:t>
          </a:r>
        </a:p>
      </dsp:txBody>
      <dsp:txXfrm>
        <a:off x="93847" y="1711020"/>
        <a:ext cx="3541594" cy="1679917"/>
      </dsp:txXfrm>
    </dsp:sp>
    <dsp:sp modelId="{1F3A671A-E618-4C40-9783-4AF89F4DA29D}">
      <dsp:nvSpPr>
        <dsp:cNvPr id="0" name=""/>
        <dsp:cNvSpPr/>
      </dsp:nvSpPr>
      <dsp:spPr>
        <a:xfrm>
          <a:off x="4508226" y="1620140"/>
          <a:ext cx="3985105" cy="1861677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R="0" lvl="0" algn="l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b="0" i="0" u="none" strike="noStrike" kern="1200" baseline="0" smtClean="0">
              <a:latin typeface="Calibri" panose="020F0502020204030204" pitchFamily="34" charset="0"/>
            </a:rPr>
            <a:t> </a:t>
          </a:r>
          <a:r>
            <a:rPr lang="ru-RU" sz="1200" b="0" i="0" u="none" strike="noStrike" kern="1200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Структурные подразделения: </a:t>
          </a:r>
        </a:p>
        <a:p>
          <a:pPr marR="0" lvl="0" algn="l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i="0" u="none" strike="noStrike" kern="1200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Муниципальный пожарный пост с. Маминское – водители автомобиля - 5 единиц.	</a:t>
          </a:r>
        </a:p>
        <a:p>
          <a:pPr marR="0" lvl="0" algn="l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i="0" u="none" strike="noStrike" kern="1200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Муниципальный пожарный пост с. Черемхово –   водители автомобиля - 5 единиц.	</a:t>
          </a:r>
        </a:p>
        <a:p>
          <a:pPr marR="0" lvl="0" algn="l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i="0" u="none" strike="noStrike" kern="1200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Муниципальный пожарный пост с. Рыбниковское – водители автомобиля - 5 единиц.	</a:t>
          </a:r>
        </a:p>
        <a:p>
          <a:pPr marR="0" lvl="0" algn="l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0" i="0" u="none" strike="noStrike" kern="1200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Инструктор противопожарной профилактики - 1 единица</a:t>
          </a:r>
          <a:r>
            <a:rPr lang="ru-RU" sz="1100" b="0" i="0" u="none" strike="noStrike" kern="1200" baseline="0" smtClean="0">
              <a:solidFill>
                <a:sysClr val="windowText" lastClr="000000"/>
              </a:solidFill>
              <a:latin typeface="Liberation Serif" panose="02020603050405020304" pitchFamily="18" charset="0"/>
            </a:rPr>
            <a:t>	</a:t>
          </a:r>
        </a:p>
      </dsp:txBody>
      <dsp:txXfrm>
        <a:off x="4599106" y="1711020"/>
        <a:ext cx="3803345" cy="167991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15</cp:revision>
  <cp:lastPrinted>2019-10-02T11:23:00Z</cp:lastPrinted>
  <dcterms:created xsi:type="dcterms:W3CDTF">2018-12-25T11:21:00Z</dcterms:created>
  <dcterms:modified xsi:type="dcterms:W3CDTF">2019-10-02T11:25:00Z</dcterms:modified>
</cp:coreProperties>
</file>