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81" w:rsidRPr="00560F6E" w:rsidRDefault="008D0C81" w:rsidP="008D0C8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00D6C6EB" wp14:editId="4A99E44F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C81" w:rsidRPr="00560F6E" w:rsidRDefault="008D0C81" w:rsidP="008D0C8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8D0C81" w:rsidRPr="00560F6E" w:rsidRDefault="008D0C81" w:rsidP="008D0C81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8D0C81" w:rsidRPr="00560F6E" w:rsidRDefault="008D0C81" w:rsidP="008D0C81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8D0C81" w:rsidRPr="00560F6E" w:rsidRDefault="008D0C81" w:rsidP="008D0C81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proofErr w:type="gramStart"/>
      <w:r w:rsidRPr="00560F6E">
        <w:rPr>
          <w:rFonts w:ascii="Liberation Serif" w:hAnsi="Liberation Serif" w:cs="Times New Roman"/>
          <w:b/>
          <w:bCs/>
          <w:sz w:val="28"/>
          <w:szCs w:val="28"/>
        </w:rPr>
        <w:t>П</w:t>
      </w:r>
      <w:proofErr w:type="gramEnd"/>
      <w:r w:rsidRPr="00560F6E">
        <w:rPr>
          <w:rFonts w:ascii="Liberation Serif" w:hAnsi="Liberation Serif" w:cs="Times New Roman"/>
          <w:b/>
          <w:bCs/>
          <w:sz w:val="28"/>
          <w:szCs w:val="28"/>
        </w:rPr>
        <w:t xml:space="preserve"> О С Т А Н О В Л Е Н И Е</w:t>
      </w:r>
    </w:p>
    <w:p w:rsidR="008D0C81" w:rsidRPr="00560F6E" w:rsidRDefault="003B2122" w:rsidP="008D0C81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01.03.2019</w:t>
      </w:r>
      <w:r w:rsidR="003257BF" w:rsidRPr="00560F6E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bookmarkStart w:id="0" w:name="_GoBack"/>
      <w:bookmarkEnd w:id="0"/>
      <w:r w:rsidR="003257BF" w:rsidRPr="00560F6E">
        <w:rPr>
          <w:rFonts w:ascii="Liberation Serif" w:hAnsi="Liberation Serif" w:cs="Times New Roman"/>
          <w:sz w:val="28"/>
          <w:szCs w:val="28"/>
        </w:rPr>
        <w:t xml:space="preserve">                     </w:t>
      </w:r>
      <w:r w:rsidR="008D0C81" w:rsidRPr="00560F6E">
        <w:rPr>
          <w:rFonts w:ascii="Liberation Serif" w:hAnsi="Liberation Serif" w:cs="Times New Roman"/>
          <w:sz w:val="28"/>
          <w:szCs w:val="28"/>
        </w:rPr>
        <w:t>№</w:t>
      </w:r>
      <w:r w:rsidR="007E424C" w:rsidRPr="00560F6E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491</w:t>
      </w:r>
    </w:p>
    <w:p w:rsidR="008D0C81" w:rsidRPr="00560F6E" w:rsidRDefault="008D0C81" w:rsidP="008D0C81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п. Мартюш</w:t>
      </w:r>
    </w:p>
    <w:p w:rsidR="008D0C81" w:rsidRPr="00560F6E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8D0C81" w:rsidRPr="00560F6E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DA3B6B" w:rsidRPr="00560F6E" w:rsidRDefault="008D0C81" w:rsidP="00DA3B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i/>
          <w:iCs/>
          <w:sz w:val="28"/>
          <w:szCs w:val="28"/>
        </w:rPr>
        <w:t xml:space="preserve">О предоставлении </w:t>
      </w:r>
      <w:r w:rsidRPr="00560F6E">
        <w:rPr>
          <w:rFonts w:ascii="Liberation Serif" w:hAnsi="Liberation Serif" w:cs="Times New Roman"/>
          <w:b/>
          <w:i/>
          <w:sz w:val="28"/>
          <w:szCs w:val="28"/>
        </w:rPr>
        <w:t>разрешения</w:t>
      </w:r>
      <w:r w:rsidR="003257BF" w:rsidRPr="00560F6E">
        <w:rPr>
          <w:rFonts w:ascii="Liberation Serif" w:hAnsi="Liberation Serif"/>
          <w:b/>
          <w:i/>
          <w:sz w:val="28"/>
          <w:szCs w:val="28"/>
        </w:rPr>
        <w:t xml:space="preserve"> на отклонение от предельных парам</w:t>
      </w:r>
      <w:r w:rsidR="00881FF5">
        <w:rPr>
          <w:rFonts w:ascii="Liberation Serif" w:hAnsi="Liberation Serif"/>
          <w:b/>
          <w:i/>
          <w:sz w:val="28"/>
          <w:szCs w:val="28"/>
        </w:rPr>
        <w:t xml:space="preserve">етров разрешенного строительства, реконструкции </w:t>
      </w:r>
      <w:r w:rsidR="003257BF" w:rsidRPr="00560F6E">
        <w:rPr>
          <w:rFonts w:ascii="Liberation Serif" w:hAnsi="Liberation Serif"/>
          <w:b/>
          <w:i/>
          <w:sz w:val="28"/>
          <w:szCs w:val="28"/>
        </w:rPr>
        <w:t xml:space="preserve"> объектов капитального строительства для земельных участков  в </w:t>
      </w:r>
      <w:r w:rsidR="004C0922">
        <w:rPr>
          <w:rFonts w:ascii="Liberation Serif" w:hAnsi="Liberation Serif"/>
          <w:b/>
          <w:i/>
          <w:sz w:val="28"/>
          <w:szCs w:val="28"/>
        </w:rPr>
        <w:t>д. Брод</w:t>
      </w:r>
      <w:r w:rsidR="00DA3B6B" w:rsidRPr="00560F6E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3257BF" w:rsidRPr="00560F6E">
        <w:rPr>
          <w:rFonts w:ascii="Liberation Serif" w:hAnsi="Liberation Serif"/>
          <w:b/>
          <w:i/>
          <w:sz w:val="28"/>
          <w:szCs w:val="28"/>
        </w:rPr>
        <w:t xml:space="preserve">Каменского района </w:t>
      </w:r>
    </w:p>
    <w:p w:rsidR="003257BF" w:rsidRPr="00560F6E" w:rsidRDefault="003257BF" w:rsidP="00DA3B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560F6E">
        <w:rPr>
          <w:rFonts w:ascii="Liberation Serif" w:hAnsi="Liberation Serif"/>
          <w:b/>
          <w:i/>
          <w:sz w:val="28"/>
          <w:szCs w:val="28"/>
        </w:rPr>
        <w:t>Свердловской области</w:t>
      </w:r>
    </w:p>
    <w:p w:rsidR="008D0C81" w:rsidRPr="00560F6E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3257BF" w:rsidRPr="00560F6E" w:rsidRDefault="003257BF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560F6E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 xml:space="preserve">           </w:t>
      </w:r>
      <w:proofErr w:type="gramStart"/>
      <w:r w:rsidRPr="00560F6E">
        <w:rPr>
          <w:rFonts w:ascii="Liberation Serif" w:hAnsi="Liberation Serif" w:cs="Times New Roman"/>
          <w:sz w:val="28"/>
          <w:szCs w:val="28"/>
        </w:rPr>
        <w:t xml:space="preserve"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</w:t>
      </w:r>
      <w:r w:rsidR="005D35BD" w:rsidRPr="00560F6E">
        <w:rPr>
          <w:rFonts w:ascii="Liberation Serif" w:hAnsi="Liberation Serif" w:cs="Times New Roman"/>
          <w:sz w:val="28"/>
          <w:szCs w:val="28"/>
        </w:rPr>
        <w:t>40</w:t>
      </w:r>
      <w:r w:rsidRPr="00560F6E">
        <w:rPr>
          <w:rFonts w:ascii="Liberation Serif" w:hAnsi="Liberation Serif" w:cs="Times New Roman"/>
          <w:sz w:val="28"/>
          <w:szCs w:val="28"/>
        </w:rPr>
        <w:t xml:space="preserve"> Градостроительного кодекса РФ, Решением Думы Каменского городского округа от 18.12.2014 года </w:t>
      </w:r>
      <w:r w:rsidR="005D35BD" w:rsidRPr="00560F6E">
        <w:rPr>
          <w:rFonts w:ascii="Liberation Serif" w:hAnsi="Liberation Serif" w:cs="Times New Roman"/>
          <w:sz w:val="28"/>
          <w:szCs w:val="28"/>
        </w:rPr>
        <w:t xml:space="preserve">№ 286 </w:t>
      </w:r>
      <w:r w:rsidRPr="00560F6E">
        <w:rPr>
          <w:rFonts w:ascii="Liberation Serif" w:hAnsi="Liberation Serif" w:cs="Times New Roman"/>
          <w:sz w:val="28"/>
          <w:szCs w:val="28"/>
        </w:rPr>
        <w:t xml:space="preserve">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60F6E">
        <w:rPr>
          <w:rFonts w:ascii="Liberation Serif" w:hAnsi="Liberation Serif" w:cs="Times New Roman"/>
          <w:sz w:val="28"/>
          <w:szCs w:val="28"/>
        </w:rPr>
        <w:t xml:space="preserve"> округ», утвержденными Решением Думы Каменского городского округа от 27.06.2013 года № 125 (в редакции от 20.</w:t>
      </w:r>
      <w:r w:rsidR="003257BF" w:rsidRPr="00560F6E">
        <w:rPr>
          <w:rFonts w:ascii="Liberation Serif" w:hAnsi="Liberation Serif" w:cs="Times New Roman"/>
          <w:sz w:val="28"/>
          <w:szCs w:val="28"/>
        </w:rPr>
        <w:t>12</w:t>
      </w:r>
      <w:r w:rsidRPr="00560F6E">
        <w:rPr>
          <w:rFonts w:ascii="Liberation Serif" w:hAnsi="Liberation Serif" w:cs="Times New Roman"/>
          <w:sz w:val="28"/>
          <w:szCs w:val="28"/>
        </w:rPr>
        <w:t xml:space="preserve">.2018 года № </w:t>
      </w:r>
      <w:r w:rsidR="003257BF" w:rsidRPr="00560F6E">
        <w:rPr>
          <w:rFonts w:ascii="Liberation Serif" w:hAnsi="Liberation Serif" w:cs="Times New Roman"/>
          <w:sz w:val="28"/>
          <w:szCs w:val="28"/>
        </w:rPr>
        <w:t>323</w:t>
      </w:r>
      <w:r w:rsidRPr="00560F6E">
        <w:rPr>
          <w:rFonts w:ascii="Liberation Serif" w:hAnsi="Liberation Serif" w:cs="Times New Roman"/>
          <w:sz w:val="28"/>
          <w:szCs w:val="28"/>
        </w:rPr>
        <w:t xml:space="preserve">), Уставом МО «Каменский городской округ», </w:t>
      </w:r>
      <w:r w:rsidR="00BB7FB9" w:rsidRPr="00560F6E">
        <w:rPr>
          <w:rFonts w:ascii="Liberation Serif" w:hAnsi="Liberation Serif" w:cs="Times New Roman"/>
          <w:color w:val="000000"/>
          <w:sz w:val="28"/>
          <w:szCs w:val="28"/>
        </w:rPr>
        <w:t>заключением о результатах  публичных слушаний от 1</w:t>
      </w:r>
      <w:r w:rsidR="004C0922">
        <w:rPr>
          <w:rFonts w:ascii="Liberation Serif" w:hAnsi="Liberation Serif" w:cs="Times New Roman"/>
          <w:color w:val="000000"/>
          <w:sz w:val="28"/>
          <w:szCs w:val="28"/>
        </w:rPr>
        <w:t>1.02</w:t>
      </w:r>
      <w:r w:rsidR="003257BF" w:rsidRPr="00560F6E">
        <w:rPr>
          <w:rFonts w:ascii="Liberation Serif" w:hAnsi="Liberation Serif" w:cs="Times New Roman"/>
          <w:color w:val="000000"/>
          <w:sz w:val="28"/>
          <w:szCs w:val="28"/>
        </w:rPr>
        <w:t>.2019</w:t>
      </w:r>
      <w:r w:rsidR="00BB7FB9" w:rsidRPr="00560F6E">
        <w:rPr>
          <w:rFonts w:ascii="Liberation Serif" w:hAnsi="Liberation Serif" w:cs="Times New Roman"/>
          <w:color w:val="000000"/>
          <w:sz w:val="28"/>
          <w:szCs w:val="28"/>
        </w:rPr>
        <w:t xml:space="preserve"> года</w:t>
      </w:r>
    </w:p>
    <w:p w:rsidR="008D0C81" w:rsidRPr="00560F6E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sz w:val="28"/>
          <w:szCs w:val="28"/>
        </w:rPr>
        <w:t>ПОСТАНОВЛЯЮ:</w:t>
      </w:r>
    </w:p>
    <w:p w:rsidR="003257BF" w:rsidRPr="007B09A4" w:rsidRDefault="008D0C81" w:rsidP="007B09A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 w:rsidRPr="007B09A4">
        <w:rPr>
          <w:rFonts w:ascii="Liberation Serif" w:hAnsi="Liberation Serif" w:cs="Times New Roman"/>
          <w:sz w:val="28"/>
          <w:szCs w:val="28"/>
        </w:rPr>
        <w:t xml:space="preserve">1.  </w:t>
      </w:r>
      <w:proofErr w:type="gramStart"/>
      <w:r w:rsidR="00BB7FB9" w:rsidRPr="007B09A4">
        <w:rPr>
          <w:rFonts w:ascii="Liberation Serif" w:hAnsi="Liberation Serif" w:cs="Times New Roman"/>
          <w:sz w:val="28"/>
          <w:szCs w:val="28"/>
        </w:rPr>
        <w:t>Предоставить</w:t>
      </w:r>
      <w:r w:rsidRPr="007B09A4">
        <w:rPr>
          <w:rFonts w:ascii="Liberation Serif" w:hAnsi="Liberation Serif" w:cs="Times New Roman"/>
          <w:sz w:val="28"/>
          <w:szCs w:val="28"/>
        </w:rPr>
        <w:t xml:space="preserve"> </w:t>
      </w:r>
      <w:r w:rsidR="004C0922" w:rsidRPr="007B09A4">
        <w:rPr>
          <w:rFonts w:ascii="Liberation Serif" w:hAnsi="Liberation Serif" w:cs="Times New Roman"/>
          <w:sz w:val="28"/>
          <w:szCs w:val="28"/>
        </w:rPr>
        <w:t>Сапрыкиной Татьяне Петровне</w:t>
      </w:r>
      <w:r w:rsidRPr="007B09A4">
        <w:rPr>
          <w:rFonts w:ascii="Liberation Serif" w:hAnsi="Liberation Serif" w:cs="Times New Roman"/>
          <w:sz w:val="28"/>
          <w:szCs w:val="28"/>
        </w:rPr>
        <w:t xml:space="preserve"> </w:t>
      </w:r>
      <w:r w:rsidR="003257BF" w:rsidRPr="007B09A4">
        <w:rPr>
          <w:rFonts w:ascii="Liberation Serif" w:hAnsi="Liberation Serif"/>
          <w:sz w:val="28"/>
          <w:szCs w:val="28"/>
        </w:rPr>
        <w:t>разрешение на отклонение от предельных параметров  разрешенного строительства</w:t>
      </w:r>
      <w:r w:rsidR="004C0922" w:rsidRPr="007B09A4">
        <w:rPr>
          <w:rFonts w:ascii="Liberation Serif" w:hAnsi="Liberation Serif"/>
          <w:sz w:val="28"/>
          <w:szCs w:val="28"/>
        </w:rPr>
        <w:t>, реконструкции</w:t>
      </w:r>
      <w:r w:rsidR="003257BF" w:rsidRPr="007B09A4">
        <w:rPr>
          <w:rFonts w:ascii="Liberation Serif" w:hAnsi="Liberation Serif"/>
          <w:sz w:val="28"/>
          <w:szCs w:val="28"/>
        </w:rPr>
        <w:t xml:space="preserve">  объектов капитального строительства </w:t>
      </w:r>
      <w:r w:rsidR="004C0922" w:rsidRPr="007B09A4">
        <w:rPr>
          <w:rFonts w:ascii="Liberation Serif" w:hAnsi="Liberation Serif"/>
          <w:sz w:val="28"/>
          <w:szCs w:val="28"/>
        </w:rPr>
        <w:t xml:space="preserve">в части увеличения допустимого максимального размера  земельного участка, предназначенного  для блокированных жилых домов для дальнейшего изменения </w:t>
      </w:r>
      <w:r w:rsidR="00E61723">
        <w:rPr>
          <w:rFonts w:ascii="Liberation Serif" w:hAnsi="Liberation Serif"/>
          <w:sz w:val="28"/>
          <w:szCs w:val="28"/>
        </w:rPr>
        <w:t xml:space="preserve">вида разрешенного использования </w:t>
      </w:r>
      <w:r w:rsidR="004C0922" w:rsidRPr="007B09A4">
        <w:rPr>
          <w:rFonts w:ascii="Liberation Serif" w:hAnsi="Liberation Serif"/>
          <w:sz w:val="28"/>
          <w:szCs w:val="28"/>
        </w:rPr>
        <w:t xml:space="preserve">«для индивидуального жилищного строительства» на вид разрешенного использования «блокированные индивидуальные жилые дома с </w:t>
      </w:r>
      <w:proofErr w:type="spellStart"/>
      <w:r w:rsidR="004C0922" w:rsidRPr="007B09A4">
        <w:rPr>
          <w:rFonts w:ascii="Liberation Serif" w:hAnsi="Liberation Serif"/>
          <w:sz w:val="28"/>
          <w:szCs w:val="28"/>
        </w:rPr>
        <w:t>приквартирными</w:t>
      </w:r>
      <w:proofErr w:type="spellEnd"/>
      <w:r w:rsidR="004C0922" w:rsidRPr="007B09A4">
        <w:rPr>
          <w:rFonts w:ascii="Liberation Serif" w:hAnsi="Liberation Serif"/>
          <w:sz w:val="28"/>
          <w:szCs w:val="28"/>
        </w:rPr>
        <w:t xml:space="preserve"> земельными участками»  в отношении </w:t>
      </w:r>
      <w:r w:rsidR="003257BF" w:rsidRPr="007B09A4">
        <w:rPr>
          <w:rFonts w:ascii="Liberation Serif" w:hAnsi="Liberation Serif"/>
          <w:sz w:val="28"/>
          <w:szCs w:val="28"/>
        </w:rPr>
        <w:t>следующих земельных участков:</w:t>
      </w:r>
      <w:proofErr w:type="gramEnd"/>
    </w:p>
    <w:p w:rsidR="007B09A4" w:rsidRPr="007B09A4" w:rsidRDefault="003257BF" w:rsidP="00C97A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7B09A4">
        <w:rPr>
          <w:rFonts w:ascii="Liberation Serif" w:hAnsi="Liberation Serif"/>
          <w:sz w:val="28"/>
          <w:szCs w:val="28"/>
        </w:rPr>
        <w:t>1.1.</w:t>
      </w:r>
      <w:r w:rsidR="008F4EC4" w:rsidRPr="007B09A4">
        <w:rPr>
          <w:rFonts w:ascii="Liberation Serif" w:hAnsi="Liberation Serif"/>
          <w:sz w:val="28"/>
          <w:szCs w:val="28"/>
        </w:rPr>
        <w:t xml:space="preserve"> </w:t>
      </w:r>
      <w:r w:rsidR="007B09A4" w:rsidRPr="007B09A4">
        <w:rPr>
          <w:rFonts w:ascii="Liberation Serif" w:hAnsi="Liberation Serif"/>
          <w:sz w:val="28"/>
          <w:szCs w:val="28"/>
        </w:rPr>
        <w:t xml:space="preserve">земельный участок с кадастровым номером 66:12:5203005:325, площадью </w:t>
      </w:r>
      <w:r w:rsidR="00E61723">
        <w:rPr>
          <w:rFonts w:ascii="Liberation Serif" w:hAnsi="Liberation Serif"/>
          <w:sz w:val="28"/>
          <w:szCs w:val="28"/>
        </w:rPr>
        <w:t xml:space="preserve">750 </w:t>
      </w:r>
      <w:proofErr w:type="spellStart"/>
      <w:r w:rsidR="00E61723">
        <w:rPr>
          <w:rFonts w:ascii="Liberation Serif" w:hAnsi="Liberation Serif"/>
          <w:sz w:val="28"/>
          <w:szCs w:val="28"/>
        </w:rPr>
        <w:t>кв.м</w:t>
      </w:r>
      <w:proofErr w:type="spellEnd"/>
      <w:r w:rsidR="00E61723">
        <w:rPr>
          <w:rFonts w:ascii="Liberation Serif" w:hAnsi="Liberation Serif"/>
          <w:sz w:val="28"/>
          <w:szCs w:val="28"/>
        </w:rPr>
        <w:t>., расположенный</w:t>
      </w:r>
      <w:r w:rsidR="007B09A4" w:rsidRPr="007B09A4">
        <w:rPr>
          <w:rFonts w:ascii="Liberation Serif" w:hAnsi="Liberation Serif"/>
          <w:sz w:val="28"/>
          <w:szCs w:val="28"/>
        </w:rPr>
        <w:t xml:space="preserve"> по адресу: Свердловская область, Каменский район, д. Брод, ул. Чистые Росы, 10а, в территориальной зоне Ж1-индивидуальная жилая застройка усадебного типа, увеличив максимальный размер земельного участка с  600 </w:t>
      </w:r>
      <w:proofErr w:type="spellStart"/>
      <w:r w:rsidR="007B09A4" w:rsidRPr="007B09A4">
        <w:rPr>
          <w:rFonts w:ascii="Liberation Serif" w:hAnsi="Liberation Serif"/>
          <w:sz w:val="28"/>
          <w:szCs w:val="28"/>
        </w:rPr>
        <w:t>кв.м</w:t>
      </w:r>
      <w:proofErr w:type="spellEnd"/>
      <w:r w:rsidR="007B09A4" w:rsidRPr="007B09A4">
        <w:rPr>
          <w:rFonts w:ascii="Liberation Serif" w:hAnsi="Liberation Serif"/>
          <w:sz w:val="28"/>
          <w:szCs w:val="28"/>
        </w:rPr>
        <w:t xml:space="preserve">. на 750 </w:t>
      </w:r>
      <w:proofErr w:type="spellStart"/>
      <w:r w:rsidR="007B09A4" w:rsidRPr="007B09A4">
        <w:rPr>
          <w:rFonts w:ascii="Liberation Serif" w:hAnsi="Liberation Serif"/>
          <w:sz w:val="28"/>
          <w:szCs w:val="28"/>
        </w:rPr>
        <w:t>кв.м</w:t>
      </w:r>
      <w:proofErr w:type="spellEnd"/>
      <w:r w:rsidR="007B09A4" w:rsidRPr="007B09A4">
        <w:rPr>
          <w:rFonts w:ascii="Liberation Serif" w:hAnsi="Liberation Serif"/>
          <w:sz w:val="28"/>
          <w:szCs w:val="28"/>
        </w:rPr>
        <w:t>.;</w:t>
      </w:r>
    </w:p>
    <w:p w:rsidR="003257BF" w:rsidRPr="007B09A4" w:rsidRDefault="007B09A4" w:rsidP="007B09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7B09A4">
        <w:rPr>
          <w:rFonts w:ascii="Liberation Serif" w:hAnsi="Liberation Serif"/>
          <w:sz w:val="28"/>
          <w:szCs w:val="28"/>
        </w:rPr>
        <w:lastRenderedPageBreak/>
        <w:t xml:space="preserve">1.2. </w:t>
      </w:r>
      <w:r w:rsidR="008F4EC4" w:rsidRPr="007B09A4">
        <w:rPr>
          <w:rFonts w:ascii="Liberation Serif" w:hAnsi="Liberation Serif"/>
          <w:sz w:val="28"/>
          <w:szCs w:val="28"/>
        </w:rPr>
        <w:t xml:space="preserve">земельный участок с кадастровым номером 66:12:5203005:324, площадью </w:t>
      </w:r>
      <w:r w:rsidR="00E61723">
        <w:rPr>
          <w:rFonts w:ascii="Liberation Serif" w:hAnsi="Liberation Serif"/>
          <w:sz w:val="28"/>
          <w:szCs w:val="28"/>
        </w:rPr>
        <w:t xml:space="preserve">750 </w:t>
      </w:r>
      <w:proofErr w:type="spellStart"/>
      <w:r w:rsidR="00E61723">
        <w:rPr>
          <w:rFonts w:ascii="Liberation Serif" w:hAnsi="Liberation Serif"/>
          <w:sz w:val="28"/>
          <w:szCs w:val="28"/>
        </w:rPr>
        <w:t>кв.м</w:t>
      </w:r>
      <w:proofErr w:type="spellEnd"/>
      <w:r w:rsidR="00E61723">
        <w:rPr>
          <w:rFonts w:ascii="Liberation Serif" w:hAnsi="Liberation Serif"/>
          <w:sz w:val="28"/>
          <w:szCs w:val="28"/>
        </w:rPr>
        <w:t>., расположенный</w:t>
      </w:r>
      <w:r w:rsidR="008F4EC4" w:rsidRPr="007B09A4">
        <w:rPr>
          <w:rFonts w:ascii="Liberation Serif" w:hAnsi="Liberation Serif"/>
          <w:sz w:val="28"/>
          <w:szCs w:val="28"/>
        </w:rPr>
        <w:t xml:space="preserve"> по адресу: Свердловская область, Каменский район, д. Брод, ул. Чистые Росы, 10, в территориальной зоне Ж1-индивидуальная жилая застройка усадебного типа, увеличив максимальный размер земельного участка с  600 </w:t>
      </w:r>
      <w:proofErr w:type="spellStart"/>
      <w:r w:rsidR="008F4EC4" w:rsidRPr="007B09A4">
        <w:rPr>
          <w:rFonts w:ascii="Liberation Serif" w:hAnsi="Liberation Serif"/>
          <w:sz w:val="28"/>
          <w:szCs w:val="28"/>
        </w:rPr>
        <w:t>кв.м</w:t>
      </w:r>
      <w:proofErr w:type="spellEnd"/>
      <w:r w:rsidR="008F4EC4" w:rsidRPr="007B09A4">
        <w:rPr>
          <w:rFonts w:ascii="Liberation Serif" w:hAnsi="Liberation Serif"/>
          <w:sz w:val="28"/>
          <w:szCs w:val="28"/>
        </w:rPr>
        <w:t>. на 75</w:t>
      </w:r>
      <w:r>
        <w:rPr>
          <w:rFonts w:ascii="Liberation Serif" w:hAnsi="Liberation Serif"/>
          <w:sz w:val="28"/>
          <w:szCs w:val="28"/>
        </w:rPr>
        <w:t xml:space="preserve">0 </w:t>
      </w:r>
      <w:proofErr w:type="spellStart"/>
      <w:r>
        <w:rPr>
          <w:rFonts w:ascii="Liberation Serif" w:hAnsi="Liberation Serif"/>
          <w:sz w:val="28"/>
          <w:szCs w:val="28"/>
        </w:rPr>
        <w:t>кв.м</w:t>
      </w:r>
      <w:proofErr w:type="spellEnd"/>
      <w:r>
        <w:rPr>
          <w:rFonts w:ascii="Liberation Serif" w:hAnsi="Liberation Serif"/>
          <w:sz w:val="28"/>
          <w:szCs w:val="28"/>
        </w:rPr>
        <w:t>.</w:t>
      </w:r>
    </w:p>
    <w:p w:rsidR="008D0C81" w:rsidRPr="00560F6E" w:rsidRDefault="00DA3B6B" w:rsidP="00BB7FB9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2</w:t>
      </w:r>
      <w:r w:rsidR="008D0C81" w:rsidRPr="00560F6E">
        <w:rPr>
          <w:rFonts w:ascii="Liberation Serif" w:hAnsi="Liberation Serif" w:cs="Times New Roman"/>
          <w:sz w:val="28"/>
          <w:szCs w:val="28"/>
        </w:rPr>
        <w:t xml:space="preserve">. </w:t>
      </w:r>
      <w:r w:rsidR="00CD52BB" w:rsidRPr="00560F6E">
        <w:rPr>
          <w:rFonts w:ascii="Liberation Serif" w:hAnsi="Liberation Serif" w:cs="Times New Roman"/>
          <w:sz w:val="28"/>
          <w:szCs w:val="28"/>
        </w:rPr>
        <w:t xml:space="preserve"> </w:t>
      </w:r>
      <w:r w:rsidR="008D0C81" w:rsidRPr="00560F6E">
        <w:rPr>
          <w:rFonts w:ascii="Liberation Serif" w:hAnsi="Liberation Serif" w:cs="Times New Roman"/>
          <w:sz w:val="28"/>
          <w:szCs w:val="28"/>
        </w:rPr>
        <w:t xml:space="preserve">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8D0C81" w:rsidRPr="00560F6E" w:rsidRDefault="00DA3B6B" w:rsidP="008D0C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3</w:t>
      </w:r>
      <w:r w:rsidR="008D0C81" w:rsidRPr="00560F6E">
        <w:rPr>
          <w:rFonts w:ascii="Liberation Serif" w:hAnsi="Liberation Serif" w:cs="Times New Roman"/>
          <w:sz w:val="28"/>
          <w:szCs w:val="28"/>
        </w:rPr>
        <w:t xml:space="preserve">. </w:t>
      </w:r>
      <w:r w:rsidR="00CD52BB" w:rsidRPr="00560F6E">
        <w:rPr>
          <w:rFonts w:ascii="Liberation Serif" w:hAnsi="Liberation Serif" w:cs="Times New Roman"/>
          <w:sz w:val="28"/>
          <w:szCs w:val="28"/>
        </w:rPr>
        <w:t xml:space="preserve"> </w:t>
      </w:r>
      <w:r w:rsidR="008D0C81" w:rsidRPr="00560F6E">
        <w:rPr>
          <w:rFonts w:ascii="Liberation Serif" w:hAnsi="Liberation Serif" w:cs="Times New Roman"/>
          <w:sz w:val="28"/>
          <w:szCs w:val="28"/>
        </w:rPr>
        <w:t>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8D0C81" w:rsidRPr="00560F6E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560F6E" w:rsidRDefault="008D0C81" w:rsidP="008D0C81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560F6E" w:rsidRDefault="008D0C81" w:rsidP="008D0C81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560F6E" w:rsidRDefault="008D0C81" w:rsidP="008D0C81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560F6E" w:rsidRDefault="008D0C81" w:rsidP="008D0C81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EF07BF" w:rsidRPr="00560F6E" w:rsidRDefault="00EF07BF" w:rsidP="008D0C8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sectPr w:rsidR="00EF07BF" w:rsidRPr="00560F6E" w:rsidSect="003257BF">
      <w:headerReference w:type="even" r:id="rId8"/>
      <w:headerReference w:type="default" r:id="rId9"/>
      <w:pgSz w:w="11906" w:h="16838"/>
      <w:pgMar w:top="993" w:right="851" w:bottom="127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A6D" w:rsidRDefault="00C74A6D" w:rsidP="00EF07BF">
      <w:pPr>
        <w:spacing w:after="0" w:line="240" w:lineRule="auto"/>
      </w:pPr>
      <w:r>
        <w:separator/>
      </w:r>
    </w:p>
  </w:endnote>
  <w:endnote w:type="continuationSeparator" w:id="0">
    <w:p w:rsidR="00C74A6D" w:rsidRDefault="00C74A6D" w:rsidP="00EF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A6D" w:rsidRDefault="00C74A6D" w:rsidP="00EF07BF">
      <w:pPr>
        <w:spacing w:after="0" w:line="240" w:lineRule="auto"/>
      </w:pPr>
      <w:r>
        <w:separator/>
      </w:r>
    </w:p>
  </w:footnote>
  <w:footnote w:type="continuationSeparator" w:id="0">
    <w:p w:rsidR="00C74A6D" w:rsidRDefault="00C74A6D" w:rsidP="00EF0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D256DC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C74A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D256DC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2122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C74A6D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C74A6D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81"/>
    <w:rsid w:val="00043606"/>
    <w:rsid w:val="001674EE"/>
    <w:rsid w:val="001C4E29"/>
    <w:rsid w:val="003257BF"/>
    <w:rsid w:val="003B2122"/>
    <w:rsid w:val="003E3FEE"/>
    <w:rsid w:val="00416521"/>
    <w:rsid w:val="004544CF"/>
    <w:rsid w:val="004B34F1"/>
    <w:rsid w:val="004C0922"/>
    <w:rsid w:val="00560F6E"/>
    <w:rsid w:val="005D35BD"/>
    <w:rsid w:val="00697B49"/>
    <w:rsid w:val="007B09A4"/>
    <w:rsid w:val="007E424C"/>
    <w:rsid w:val="008718E0"/>
    <w:rsid w:val="00881FF5"/>
    <w:rsid w:val="008A6AFB"/>
    <w:rsid w:val="008D0C81"/>
    <w:rsid w:val="008F4EC4"/>
    <w:rsid w:val="00947870"/>
    <w:rsid w:val="00A73D7F"/>
    <w:rsid w:val="00AD2E39"/>
    <w:rsid w:val="00BB7FB9"/>
    <w:rsid w:val="00C74A6D"/>
    <w:rsid w:val="00C97AB4"/>
    <w:rsid w:val="00CD52BB"/>
    <w:rsid w:val="00D256DC"/>
    <w:rsid w:val="00DA3B6B"/>
    <w:rsid w:val="00E61723"/>
    <w:rsid w:val="00EF07BF"/>
    <w:rsid w:val="00F06DE1"/>
    <w:rsid w:val="00F5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0C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D0C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D0C8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D0C81"/>
  </w:style>
  <w:style w:type="paragraph" w:styleId="a6">
    <w:name w:val="Balloon Text"/>
    <w:basedOn w:val="a"/>
    <w:link w:val="a7"/>
    <w:uiPriority w:val="99"/>
    <w:semiHidden/>
    <w:unhideWhenUsed/>
    <w:rsid w:val="008D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C8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8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0C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D0C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D0C8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D0C81"/>
  </w:style>
  <w:style w:type="paragraph" w:styleId="a6">
    <w:name w:val="Balloon Text"/>
    <w:basedOn w:val="a"/>
    <w:link w:val="a7"/>
    <w:uiPriority w:val="99"/>
    <w:semiHidden/>
    <w:unhideWhenUsed/>
    <w:rsid w:val="008D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C8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Настя</cp:lastModifiedBy>
  <cp:revision>26</cp:revision>
  <cp:lastPrinted>2019-03-04T09:32:00Z</cp:lastPrinted>
  <dcterms:created xsi:type="dcterms:W3CDTF">2018-11-02T05:18:00Z</dcterms:created>
  <dcterms:modified xsi:type="dcterms:W3CDTF">2019-03-04T09:33:00Z</dcterms:modified>
</cp:coreProperties>
</file>