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104" w:rsidRPr="00D33104" w:rsidRDefault="00D33104" w:rsidP="00D33104">
      <w:pPr>
        <w:spacing w:after="0" w:line="240" w:lineRule="auto"/>
        <w:jc w:val="center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52450" cy="685800"/>
            <wp:effectExtent l="0" t="0" r="0" b="0"/>
            <wp:docPr id="2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104" w:rsidRPr="00D33104" w:rsidRDefault="00D33104" w:rsidP="00D33104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D33104">
        <w:rPr>
          <w:rFonts w:ascii="Liberation Serif" w:eastAsia="Times New Roman" w:hAnsi="Liberation Serif" w:cs="Times New Roman"/>
          <w:b/>
          <w:color w:val="000000"/>
          <w:sz w:val="28"/>
          <w:szCs w:val="28"/>
          <w:lang w:eastAsia="ru-RU"/>
        </w:rPr>
        <w:t>Г</w:t>
      </w:r>
      <w:r w:rsidRPr="00D33104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ЛАВА МУНИЦИПАЛЬНОГО ОБРАЗОВАНИЯ</w:t>
      </w:r>
    </w:p>
    <w:p w:rsidR="00D33104" w:rsidRPr="00D33104" w:rsidRDefault="00D33104" w:rsidP="00D33104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D33104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«КАМЕНСКИЙ ГОРОДСКОЙ ОКРУГ»</w:t>
      </w:r>
    </w:p>
    <w:p w:rsidR="00D33104" w:rsidRPr="00D33104" w:rsidRDefault="00D33104" w:rsidP="00D33104">
      <w:pPr>
        <w:keepNext/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Liberation Serif" w:eastAsia="Times New Roman" w:hAnsi="Liberation Serif" w:cs="Times New Roman"/>
          <w:b/>
          <w:bCs/>
          <w:color w:val="000000"/>
          <w:spacing w:val="100"/>
          <w:sz w:val="28"/>
          <w:szCs w:val="28"/>
          <w:lang w:eastAsia="ru-RU"/>
        </w:rPr>
      </w:pPr>
      <w:r w:rsidRPr="00D33104">
        <w:rPr>
          <w:rFonts w:ascii="Liberation Serif" w:eastAsia="Times New Roman" w:hAnsi="Liberation Serif" w:cs="Times New Roman"/>
          <w:b/>
          <w:bCs/>
          <w:color w:val="000000"/>
          <w:spacing w:val="100"/>
          <w:sz w:val="28"/>
          <w:szCs w:val="28"/>
          <w:lang w:eastAsia="ru-RU"/>
        </w:rPr>
        <w:t>ПОСТАНОВЛЕНИЕ</w:t>
      </w:r>
    </w:p>
    <w:p w:rsidR="00D33104" w:rsidRPr="00D33104" w:rsidRDefault="00D33104" w:rsidP="00D33104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3310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25.12.2019                                                                                                  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Pr="00D33104">
        <w:rPr>
          <w:rFonts w:ascii="Liberation Serif" w:eastAsia="Times New Roman" w:hAnsi="Liberation Serif" w:cs="Times New Roman"/>
          <w:sz w:val="28"/>
          <w:szCs w:val="28"/>
          <w:lang w:eastAsia="ru-RU"/>
        </w:rPr>
        <w:t>№ 2391</w:t>
      </w:r>
    </w:p>
    <w:p w:rsidR="00D33104" w:rsidRPr="00D33104" w:rsidRDefault="00D33104" w:rsidP="00D33104">
      <w:pPr>
        <w:spacing w:after="0" w:line="240" w:lineRule="auto"/>
        <w:jc w:val="center"/>
        <w:rPr>
          <w:rFonts w:ascii="Liberation Serif" w:eastAsia="Arial Unicode MS" w:hAnsi="Liberation Serif" w:cs="Times New Roman"/>
          <w:sz w:val="28"/>
          <w:szCs w:val="28"/>
          <w:lang w:eastAsia="ru-RU"/>
        </w:rPr>
      </w:pPr>
      <w:r w:rsidRPr="00D33104">
        <w:rPr>
          <w:rFonts w:ascii="Liberation Serif" w:eastAsia="Arial Unicode MS" w:hAnsi="Liberation Serif" w:cs="Times New Roman"/>
          <w:sz w:val="28"/>
          <w:szCs w:val="28"/>
          <w:lang w:eastAsia="ru-RU"/>
        </w:rPr>
        <w:t xml:space="preserve">п. </w:t>
      </w:r>
      <w:proofErr w:type="spellStart"/>
      <w:r w:rsidRPr="00D33104">
        <w:rPr>
          <w:rFonts w:ascii="Liberation Serif" w:eastAsia="Arial Unicode MS" w:hAnsi="Liberation Serif" w:cs="Times New Roman"/>
          <w:sz w:val="28"/>
          <w:szCs w:val="28"/>
          <w:lang w:eastAsia="ru-RU"/>
        </w:rPr>
        <w:t>Мартюш</w:t>
      </w:r>
      <w:proofErr w:type="spellEnd"/>
    </w:p>
    <w:p w:rsidR="00D33104" w:rsidRPr="00D33104" w:rsidRDefault="00D33104" w:rsidP="00D33104">
      <w:pPr>
        <w:spacing w:after="0" w:line="240" w:lineRule="auto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D33104" w:rsidRPr="00D33104" w:rsidRDefault="00D33104" w:rsidP="00D33104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4"/>
          <w:szCs w:val="24"/>
          <w:lang w:eastAsia="ru-RU"/>
        </w:rPr>
      </w:pPr>
    </w:p>
    <w:p w:rsidR="00D33104" w:rsidRPr="00D33104" w:rsidRDefault="00D33104" w:rsidP="00D33104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  <w:r w:rsidRPr="00D33104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Об утверждении Перечня автомобильных дорог общего пользования местного значения, объектов дорожной сети на территории Каменского городского округа, подлежащих ремонту в 2020 году</w:t>
      </w:r>
    </w:p>
    <w:p w:rsidR="00D33104" w:rsidRPr="00D33104" w:rsidRDefault="00D33104" w:rsidP="00D33104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4"/>
          <w:szCs w:val="24"/>
          <w:lang w:eastAsia="ru-RU"/>
        </w:rPr>
      </w:pPr>
    </w:p>
    <w:p w:rsidR="00D33104" w:rsidRPr="00D33104" w:rsidRDefault="00D33104" w:rsidP="00D33104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4"/>
          <w:szCs w:val="24"/>
          <w:lang w:eastAsia="ru-RU"/>
        </w:rPr>
      </w:pPr>
    </w:p>
    <w:p w:rsidR="00D33104" w:rsidRPr="00D33104" w:rsidRDefault="00D33104" w:rsidP="00D33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proofErr w:type="gramStart"/>
      <w:r w:rsidRPr="00D3310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В целях приведения улично-дорожной сети Каменского городского округа в транспортно-эксплуатационное состояние, допустимое по уровню безопасности дорожного движения, реализации Приказа Министерства транспорта Российской Федерации №402 от 16.11.2012г. «Об утверждении Классификации работ по капитальному ремонту, ремонту и содержанию автомобильных дорог», в соответствии </w:t>
      </w:r>
      <w:r w:rsidRPr="00D33104">
        <w:rPr>
          <w:rFonts w:ascii="Liberation Serif" w:eastAsia="Times New Roman" w:hAnsi="Liberation Serif" w:cs="Times New Roman"/>
          <w:sz w:val="28"/>
          <w:szCs w:val="28"/>
          <w:lang w:val="en-US" w:eastAsia="ru-RU"/>
        </w:rPr>
        <w:t>c</w:t>
      </w:r>
      <w:r w:rsidRPr="00D3310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пунктом 6 части 1 статьи 3 и статей 17 и 18 Федерального закона от 08.11.2007г. № 257-ФЗ «Об</w:t>
      </w:r>
      <w:proofErr w:type="gramEnd"/>
      <w:r w:rsidRPr="00D3310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proofErr w:type="gramStart"/>
      <w:r w:rsidRPr="00D3310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с пунктом 5 статьи 16 Федерального закона от 06.10.2003г. № 131-ФЗ «Об общих принципах организации местного самоуправления в Российской Федерации», руководствуясь Уставом Муниципального образования «Каменский городской округ» </w:t>
      </w:r>
      <w:proofErr w:type="gramEnd"/>
    </w:p>
    <w:p w:rsidR="00D33104" w:rsidRPr="00D33104" w:rsidRDefault="00D33104" w:rsidP="00D3310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D33104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ПОСТАНОВЛЯЮ:</w:t>
      </w:r>
    </w:p>
    <w:p w:rsidR="00D33104" w:rsidRPr="00D33104" w:rsidRDefault="00D33104" w:rsidP="00D33104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3310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>1.Утвердить Перечень автомобильных дорог общего пользования местного значения, объектов дорожной сети на территории Каменского городского округа, подлежащих ремонту в 2020 году (прилагается).</w:t>
      </w:r>
    </w:p>
    <w:p w:rsidR="00D33104" w:rsidRPr="00D33104" w:rsidRDefault="00D33104" w:rsidP="00D33104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3310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D33104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2.Опубликовать настоящее постановление в газете «Пламя» и разместить на официальном сайте Муниципального образования «Каменский городской округ».</w:t>
      </w:r>
    </w:p>
    <w:p w:rsidR="00D33104" w:rsidRPr="00D33104" w:rsidRDefault="00D33104" w:rsidP="00D33104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3310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D33104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3. Настоящее постановление вступает в силу со дня его подписания.</w:t>
      </w:r>
    </w:p>
    <w:p w:rsidR="00D33104" w:rsidRPr="00D33104" w:rsidRDefault="00D33104" w:rsidP="00D33104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3310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D33104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4. </w:t>
      </w:r>
      <w:proofErr w:type="gramStart"/>
      <w:r w:rsidRPr="00D33104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D33104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возложить на  заместителя Главы Администрации по вопросам  ЖКХ, строительства, энергетики и связи А.П. Баранова.</w:t>
      </w:r>
    </w:p>
    <w:p w:rsidR="00D33104" w:rsidRPr="00D33104" w:rsidRDefault="00D33104" w:rsidP="00D33104">
      <w:pPr>
        <w:widowControl w:val="0"/>
        <w:shd w:val="clear" w:color="auto" w:fill="FFFFFF"/>
        <w:tabs>
          <w:tab w:val="num" w:pos="0"/>
          <w:tab w:val="left" w:pos="284"/>
          <w:tab w:val="left" w:pos="85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0"/>
          <w:lang w:eastAsia="ru-RU"/>
        </w:rPr>
      </w:pPr>
    </w:p>
    <w:p w:rsidR="00D33104" w:rsidRPr="00D33104" w:rsidRDefault="00D33104" w:rsidP="00D33104">
      <w:pPr>
        <w:widowControl w:val="0"/>
        <w:shd w:val="clear" w:color="auto" w:fill="FFFFFF"/>
        <w:tabs>
          <w:tab w:val="num" w:pos="0"/>
          <w:tab w:val="left" w:pos="284"/>
          <w:tab w:val="left" w:pos="85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0"/>
          <w:lang w:eastAsia="ru-RU"/>
        </w:rPr>
      </w:pPr>
    </w:p>
    <w:p w:rsidR="00D33104" w:rsidRPr="00D33104" w:rsidRDefault="00D33104" w:rsidP="00D33104">
      <w:pPr>
        <w:shd w:val="clear" w:color="auto" w:fill="FFFFFF"/>
        <w:spacing w:after="0" w:line="240" w:lineRule="auto"/>
        <w:ind w:left="-142" w:right="-285" w:firstLine="426"/>
        <w:jc w:val="center"/>
        <w:rPr>
          <w:rFonts w:ascii="Liberation Serif" w:eastAsia="Times New Roman" w:hAnsi="Liberation Serif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3104" w:rsidRPr="00D33104" w:rsidRDefault="00D33104" w:rsidP="00D33104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3310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Глава  городского округа                                 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                    </w:t>
      </w:r>
      <w:r w:rsidRPr="00D3310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С.А. Белоусов </w:t>
      </w:r>
    </w:p>
    <w:p w:rsidR="00D33104" w:rsidRPr="00D33104" w:rsidRDefault="00D33104" w:rsidP="00D33104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D33104" w:rsidRPr="00D33104" w:rsidRDefault="00D33104" w:rsidP="00D3310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bookmarkStart w:id="0" w:name="_GoBack"/>
      <w:bookmarkEnd w:id="0"/>
    </w:p>
    <w:sectPr w:rsidR="00D33104" w:rsidRPr="00D33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6AD"/>
    <w:rsid w:val="004126AD"/>
    <w:rsid w:val="00AB79C6"/>
    <w:rsid w:val="00D33104"/>
    <w:rsid w:val="00E4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31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31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2</cp:revision>
  <cp:lastPrinted>2019-12-25T10:25:00Z</cp:lastPrinted>
  <dcterms:created xsi:type="dcterms:W3CDTF">2019-12-25T10:24:00Z</dcterms:created>
  <dcterms:modified xsi:type="dcterms:W3CDTF">2019-12-25T10:25:00Z</dcterms:modified>
</cp:coreProperties>
</file>